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A9781A" w:rsidP="003473B9">
            <w:pPr>
              <w:jc w:val="center"/>
              <w:rPr>
                <w:rFonts w:cs="Calibri"/>
                <w:sz w:val="20"/>
                <w:szCs w:val="20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«</w:t>
            </w:r>
            <w:r w:rsidR="003473B9">
              <w:rPr>
                <w:rFonts w:cs="Calibri"/>
                <w:sz w:val="20"/>
                <w:szCs w:val="20"/>
                <w:lang w:eastAsia="ar-SA"/>
              </w:rPr>
              <w:t>23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»</w:t>
            </w:r>
            <w:r w:rsidR="00653182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="003473B9">
              <w:rPr>
                <w:rFonts w:cs="Calibri"/>
                <w:sz w:val="20"/>
                <w:szCs w:val="20"/>
                <w:lang w:eastAsia="ar-SA"/>
              </w:rPr>
              <w:t xml:space="preserve"> сентября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201</w:t>
            </w:r>
            <w:r w:rsidR="00A64AB6">
              <w:rPr>
                <w:rFonts w:cs="Calibr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473B9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  <w:p w:rsidR="00A9781A" w:rsidRPr="000F163A" w:rsidRDefault="00A9781A" w:rsidP="003473B9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3473B9">
              <w:rPr>
                <w:rFonts w:ascii="Calibri" w:hAnsi="Calibri" w:cs="Calibri"/>
                <w:b/>
                <w:sz w:val="20"/>
                <w:szCs w:val="20"/>
              </w:rPr>
              <w:t>24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473B9">
              <w:rPr>
                <w:rFonts w:ascii="Calibri" w:hAnsi="Calibri" w:cs="Calibri"/>
                <w:b/>
                <w:sz w:val="20"/>
                <w:szCs w:val="20"/>
              </w:rPr>
              <w:t>сентября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13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A9781A" w:rsidP="00653182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E272CF">
              <w:rPr>
                <w:rFonts w:ascii="Calibri" w:hAnsi="Calibri"/>
                <w:b/>
              </w:rPr>
              <w:t xml:space="preserve">Услуги по </w:t>
            </w:r>
            <w:r w:rsidR="00653182">
              <w:rPr>
                <w:rFonts w:ascii="Calibri" w:hAnsi="Calibri"/>
                <w:b/>
              </w:rPr>
              <w:t xml:space="preserve">проведению </w:t>
            </w:r>
            <w:r w:rsidRPr="00E272CF">
              <w:rPr>
                <w:rFonts w:ascii="Calibri" w:hAnsi="Calibri"/>
                <w:b/>
              </w:rPr>
              <w:t xml:space="preserve"> натурного те</w:t>
            </w:r>
            <w:r>
              <w:rPr>
                <w:rFonts w:ascii="Calibri" w:hAnsi="Calibri"/>
                <w:b/>
              </w:rPr>
              <w:t>хнического обследования участка</w:t>
            </w:r>
            <w:r w:rsidRPr="00E272CF">
              <w:rPr>
                <w:rFonts w:ascii="Calibri" w:hAnsi="Calibri"/>
                <w:b/>
              </w:rPr>
              <w:t xml:space="preserve"> лесного фонда</w:t>
            </w:r>
            <w:r w:rsidR="00653182">
              <w:rPr>
                <w:rFonts w:ascii="Calibri" w:hAnsi="Calibri"/>
                <w:b/>
              </w:rPr>
              <w:t xml:space="preserve"> и составлению МДО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653182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70C0"/>
              </w:rPr>
              <w:t xml:space="preserve"> котировок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627819">
      <w:pPr>
        <w:pStyle w:val="11"/>
        <w:rPr>
          <w:b w:val="0"/>
          <w:color w:val="auto"/>
          <w:lang w:eastAsia="ru-RU"/>
        </w:rPr>
      </w:pPr>
      <w:r w:rsidRPr="00627819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627819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3D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627819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3D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3D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A33D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781A" w:rsidRDefault="00627819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3D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781A" w:rsidRPr="000F163A" w:rsidRDefault="00627819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675"/>
        <w:gridCol w:w="3686"/>
        <w:gridCol w:w="4819"/>
      </w:tblGrid>
      <w:tr w:rsidR="003473B9" w:rsidRPr="000F163A" w:rsidTr="00AF414B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3473B9" w:rsidP="00AF41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3182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0000"/>
                <w:sz w:val="20"/>
                <w:szCs w:val="20"/>
              </w:rPr>
              <w:t>котировок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F7DFF" w:rsidP="00AF7DF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483 190</w:t>
            </w:r>
            <w:r w:rsidR="00A978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A9781A" w:rsidRPr="00C36AD3">
              <w:rPr>
                <w:rFonts w:ascii="Calibri" w:hAnsi="Calibri" w:cs="Calibri"/>
                <w:color w:val="000000"/>
                <w:sz w:val="20"/>
                <w:szCs w:val="20"/>
              </w:rPr>
              <w:t>рублей</w:t>
            </w:r>
            <w:r w:rsidR="00A978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Четыреста восемьдесят три тысячи сто девяносто</w:t>
            </w:r>
            <w:r w:rsidR="00A9781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рублей)</w:t>
            </w:r>
          </w:p>
        </w:tc>
      </w:tr>
      <w:tr w:rsidR="00A9781A" w:rsidRPr="000F163A" w:rsidTr="00651168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651168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AF7DF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с даты заключения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в течение </w:t>
            </w:r>
            <w:r w:rsidR="00AF7DFF">
              <w:rPr>
                <w:rFonts w:cs="Calibri"/>
                <w:color w:val="000000"/>
                <w:sz w:val="20"/>
                <w:szCs w:val="20"/>
              </w:rPr>
              <w:t xml:space="preserve">девяносто </w:t>
            </w:r>
            <w:r>
              <w:rPr>
                <w:rFonts w:cs="Calibri"/>
                <w:color w:val="000000"/>
                <w:sz w:val="20"/>
                <w:szCs w:val="20"/>
              </w:rPr>
              <w:t>календарных дней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3473B9" w:rsidP="003473B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с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A9781A" w:rsidP="003473B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473B9"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3473B9">
              <w:rPr>
                <w:rFonts w:cs="Calibri"/>
                <w:color w:val="000000"/>
                <w:sz w:val="20"/>
                <w:szCs w:val="20"/>
              </w:rPr>
              <w:t>9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3473B9" w:rsidP="003473B9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3473B9" w:rsidP="003473B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25049B" w:rsidP="003473B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473B9">
              <w:rPr>
                <w:rFonts w:cs="Calibri"/>
                <w:color w:val="000000"/>
                <w:sz w:val="20"/>
                <w:szCs w:val="20"/>
              </w:rPr>
              <w:t>9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473B9">
              <w:rPr>
                <w:rFonts w:cs="Calibri"/>
                <w:color w:val="000000"/>
                <w:sz w:val="20"/>
                <w:szCs w:val="20"/>
              </w:rPr>
              <w:t>9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3473B9" w:rsidP="003473B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3473B9" w:rsidP="003473B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3473B9" w:rsidP="003473B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12-00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5116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закупки, Квалификация персонала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</w:t>
      </w:r>
      <w:bookmarkStart w:id="11" w:name="_GoBack"/>
      <w:bookmarkEnd w:id="11"/>
      <w:r w:rsidRPr="00643F7E">
        <w:rPr>
          <w:rFonts w:ascii="Calibri" w:hAnsi="Calibri" w:cs="Calibri"/>
        </w:rPr>
        <w:t xml:space="preserve">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7"/>
          <w:footerReference w:type="default" r:id="rId8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9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4992" w:type="dxa"/>
        <w:tblLayout w:type="fixed"/>
        <w:tblLook w:val="0000"/>
      </w:tblPr>
      <w:tblGrid>
        <w:gridCol w:w="2660"/>
        <w:gridCol w:w="3544"/>
        <w:gridCol w:w="5245"/>
        <w:gridCol w:w="3543"/>
      </w:tblGrid>
      <w:tr w:rsidR="00A9781A" w:rsidRPr="002F5433" w:rsidTr="004F558A">
        <w:trPr>
          <w:gridAfter w:val="1"/>
          <w:wAfter w:w="3543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3473B9" w:rsidP="006531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A9781A" w:rsidRPr="002F5433" w:rsidTr="004F558A">
        <w:trPr>
          <w:gridAfter w:val="1"/>
          <w:wAfter w:w="3543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6A138B" w:rsidRDefault="00A9781A" w:rsidP="003473B9">
            <w:pPr>
              <w:rPr>
                <w:rFonts w:ascii="Calibri" w:hAnsi="Calibri"/>
              </w:rPr>
            </w:pPr>
            <w:r w:rsidRPr="006A138B">
              <w:rPr>
                <w:rFonts w:ascii="Calibri" w:hAnsi="Calibri"/>
              </w:rPr>
              <w:t xml:space="preserve">По истечении </w:t>
            </w:r>
            <w:r w:rsidR="003473B9">
              <w:rPr>
                <w:rFonts w:ascii="Calibri" w:hAnsi="Calibri"/>
              </w:rPr>
              <w:t>девяносто</w:t>
            </w:r>
            <w:r w:rsidRPr="006A138B">
              <w:rPr>
                <w:rFonts w:ascii="Calibri" w:hAnsi="Calibri"/>
              </w:rPr>
              <w:t xml:space="preserve"> дней со дня подписания договора</w:t>
            </w:r>
          </w:p>
        </w:tc>
      </w:tr>
      <w:tr w:rsidR="00A9781A" w:rsidRPr="002F5433" w:rsidTr="004F558A">
        <w:trPr>
          <w:gridAfter w:val="1"/>
          <w:wAfter w:w="3543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A9781A" w:rsidRPr="002F5433" w:rsidTr="004F558A">
        <w:trPr>
          <w:gridAfter w:val="1"/>
          <w:wAfter w:w="3543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snapToGrid w:val="0"/>
              </w:rPr>
              <w:t>Составление</w:t>
            </w:r>
            <w:r w:rsidRPr="002F5433">
              <w:rPr>
                <w:rFonts w:ascii="Calibri" w:hAnsi="Calibri"/>
                <w:snapToGrid w:val="0"/>
              </w:rPr>
              <w:t xml:space="preserve"> проектной документации и натурного технического обследования </w:t>
            </w:r>
            <w:r>
              <w:rPr>
                <w:rFonts w:ascii="Calibri" w:hAnsi="Calibri"/>
                <w:snapToGrid w:val="0"/>
              </w:rPr>
              <w:t>участка лесного фонда</w:t>
            </w:r>
          </w:p>
        </w:tc>
      </w:tr>
      <w:tr w:rsidR="00A9781A" w:rsidRPr="002F5433" w:rsidTr="004F558A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A9781A" w:rsidRPr="002F5433" w:rsidTr="004F558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2F5433" w:rsidRDefault="0065318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Проведение натурного технического обследования и составление МДО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Default="0065318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shd w:val="clear" w:color="auto" w:fill="FFFFFF"/>
              </w:rPr>
              <w:t xml:space="preserve">Проведение  натурного технического обследования, привязка объекта на планово-картографические материалы, проведение  перечета с составлением материально-денежной оценки древесно-кустарниковой растительности производятся в соответствии со следующими нормативными документами: </w:t>
            </w:r>
          </w:p>
          <w:p w:rsidR="00653182" w:rsidRDefault="0065318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Arial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shd w:val="clear" w:color="auto" w:fill="FFFFFF"/>
              </w:rPr>
              <w:t xml:space="preserve">- «Наставления по отводу и таксации лесосек в лесах Российской Федерации» Утверждены приказом  </w:t>
            </w:r>
            <w:r>
              <w:rPr>
                <w:rFonts w:ascii="Calibri" w:hAnsi="Calibri" w:cs="Arial"/>
                <w:bCs/>
                <w:sz w:val="21"/>
                <w:szCs w:val="21"/>
                <w:shd w:val="clear" w:color="auto" w:fill="FFFFFF"/>
              </w:rPr>
              <w:lastRenderedPageBreak/>
              <w:t>Федеральной службы лесного хозяйства России от 15 июня 1993 года № 155.</w:t>
            </w:r>
          </w:p>
          <w:p w:rsidR="00653182" w:rsidRPr="002F5433" w:rsidRDefault="0065318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 w:cs="Arial"/>
                <w:bCs/>
                <w:sz w:val="21"/>
                <w:szCs w:val="21"/>
                <w:shd w:val="clear" w:color="auto" w:fill="FFFFFF"/>
              </w:rPr>
              <w:t>- Приказ № 337 от 01 августа 2011г. Федерального агентства  лесного хозяйства «Об утверждении правил заготовки древисины»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653182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</w:t>
            </w:r>
            <w:r w:rsidR="00A9781A" w:rsidRPr="004F558A">
              <w:rPr>
                <w:rFonts w:ascii="Calibri" w:hAnsi="Calibri"/>
                <w:snapToGrid w:val="0"/>
              </w:rPr>
              <w:t>.Определение местоположения лесного участка, привязка на лесные картографические материалы;</w:t>
            </w:r>
          </w:p>
          <w:p w:rsidR="003473B9" w:rsidRPr="004F558A" w:rsidRDefault="003473B9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2. Составление таксационной характеристики лесного участка;</w:t>
            </w:r>
          </w:p>
          <w:p w:rsidR="00A9781A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3</w:t>
            </w:r>
            <w:r w:rsidR="00A9781A" w:rsidRPr="004F558A">
              <w:rPr>
                <w:rFonts w:ascii="Calibri" w:hAnsi="Calibri"/>
                <w:snapToGrid w:val="0"/>
              </w:rPr>
              <w:t>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сетки;</w:t>
            </w:r>
          </w:p>
          <w:p w:rsidR="00AF414B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 xml:space="preserve">4. составление характеристики лесного участка по местоположению, категориям защитности и другим показателям, которые могут повлиять на режим </w:t>
            </w:r>
            <w:r w:rsidRPr="004F558A">
              <w:rPr>
                <w:rFonts w:ascii="Calibri" w:hAnsi="Calibri"/>
                <w:snapToGrid w:val="0"/>
              </w:rPr>
              <w:lastRenderedPageBreak/>
              <w:t>пользования;</w:t>
            </w:r>
          </w:p>
          <w:p w:rsidR="00AF414B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5. 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AF414B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6. Расчет арендной платы по разрешенному виду использования лесного участка;</w:t>
            </w:r>
          </w:p>
          <w:p w:rsidR="00AF414B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7. Оформление проектной документации лесного участка в 4-х экземплярах.</w:t>
            </w:r>
          </w:p>
          <w:p w:rsidR="00A9781A" w:rsidRPr="004F558A" w:rsidRDefault="00AF414B" w:rsidP="00653182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Площадь лесных участков:</w:t>
            </w:r>
          </w:p>
          <w:p w:rsidR="00AF414B" w:rsidRPr="004F558A" w:rsidRDefault="00AF414B" w:rsidP="00653182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- 567,24га</w:t>
            </w:r>
          </w:p>
          <w:p w:rsidR="00AF414B" w:rsidRPr="004F558A" w:rsidRDefault="00AF414B" w:rsidP="00653182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- 7,5га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AF414B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 Рощинского лесничества- филиала ЛОГКУ «Ленобллес» в :</w:t>
            </w:r>
          </w:p>
          <w:p w:rsidR="00AF414B" w:rsidRPr="004F558A" w:rsidRDefault="00AF414B" w:rsidP="00AF414B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Советское участковое лесничество кВ №№ 7,9,14,15,48-52,66,71,72,81,88,99,100,132-134,139, -площадь 360,05га</w:t>
            </w:r>
            <w:r w:rsidR="004F558A" w:rsidRPr="004F558A">
              <w:rPr>
                <w:rFonts w:ascii="Calibri" w:hAnsi="Calibri"/>
                <w:snapToGrid w:val="0"/>
              </w:rPr>
              <w:t>;</w:t>
            </w:r>
          </w:p>
          <w:p w:rsidR="0025049B" w:rsidRPr="004F558A" w:rsidRDefault="00AF414B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Глебычевское участковое лесничество кВ №№ 27,34,39,40,40,44,45,49,61,63,64,68,69,72,87-92,95</w:t>
            </w:r>
            <w:r w:rsidR="004F558A" w:rsidRPr="004F558A">
              <w:rPr>
                <w:rFonts w:ascii="Calibri" w:hAnsi="Calibri"/>
                <w:snapToGrid w:val="0"/>
              </w:rPr>
              <w:t>,96</w:t>
            </w:r>
            <w:r w:rsidR="004F558A">
              <w:rPr>
                <w:rFonts w:ascii="Calibri" w:hAnsi="Calibri"/>
                <w:snapToGrid w:val="0"/>
              </w:rPr>
              <w:t xml:space="preserve"> -</w:t>
            </w:r>
            <w:r w:rsidR="004F558A" w:rsidRPr="004F558A">
              <w:rPr>
                <w:rFonts w:ascii="Calibri" w:hAnsi="Calibri"/>
                <w:snapToGrid w:val="0"/>
              </w:rPr>
              <w:t xml:space="preserve"> площадь </w:t>
            </w:r>
            <w:r w:rsidR="004F558A">
              <w:rPr>
                <w:rFonts w:ascii="Calibri" w:hAnsi="Calibri"/>
                <w:snapToGrid w:val="0"/>
              </w:rPr>
              <w:lastRenderedPageBreak/>
              <w:t>150,96га</w:t>
            </w:r>
            <w:r w:rsidR="004F558A" w:rsidRPr="004F558A">
              <w:rPr>
                <w:rFonts w:ascii="Calibri" w:hAnsi="Calibri"/>
                <w:snapToGrid w:val="0"/>
              </w:rPr>
              <w:t>;</w:t>
            </w:r>
          </w:p>
          <w:p w:rsidR="004F558A" w:rsidRPr="004F558A" w:rsidRDefault="004F558A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Приморское участковое лесничество кВ. №№ 145,146,153,157,158,161 -   площадь 55,8га;</w:t>
            </w:r>
          </w:p>
          <w:p w:rsidR="004F558A" w:rsidRPr="004F558A" w:rsidRDefault="004F558A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Рябовское сельское участковое лесничество кВ. №№ 9 площадь 0,85га.</w:t>
            </w:r>
          </w:p>
          <w:p w:rsidR="004F558A" w:rsidRPr="004F558A" w:rsidRDefault="004F558A" w:rsidP="004F558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Для заключения договора аренды  для выполнения изыскательских работ под строительство продуктопровода магистрального объекта «Отвод морской порт «Приморск» -«РПК –Высоцк «ЛУКОЙЛ-</w:t>
            </w:r>
            <w:r w:rsidRPr="004F558A">
              <w:rPr>
                <w:rFonts w:ascii="Calibri" w:hAnsi="Calibri"/>
                <w:snapToGrid w:val="0"/>
                <w:lang w:val="en-US"/>
              </w:rPr>
              <w:t>II</w:t>
            </w:r>
            <w:r w:rsidRPr="004F558A">
              <w:rPr>
                <w:rFonts w:ascii="Calibri" w:hAnsi="Calibri"/>
                <w:snapToGrid w:val="0"/>
              </w:rPr>
              <w:t>»</w:t>
            </w:r>
          </w:p>
          <w:p w:rsidR="004F558A" w:rsidRPr="004F558A" w:rsidRDefault="004F558A" w:rsidP="004F558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Общая площадь  - 567,24 га</w:t>
            </w:r>
          </w:p>
          <w:p w:rsidR="004F558A" w:rsidRPr="004F558A" w:rsidRDefault="004F558A" w:rsidP="004F558A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1.2 Линдуловского участкового лесничества кВ № 165 выд.№ 6,9-11. Для заключения договора аренды для осуществления рекреационной деятельности. Площадь – 7,5га</w:t>
            </w: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EE0BEC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г.Санкт-Петербург                                                                                    «_____» _____________  2012г.</w:t>
      </w:r>
    </w:p>
    <w:p w:rsidR="00A9781A" w:rsidRPr="00EE0BEC" w:rsidRDefault="00A9781A" w:rsidP="00EE0BEC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171-В от 23.12.2011г,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EE0B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4F558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4F558A">
        <w:rPr>
          <w:rFonts w:ascii="Calibri" w:hAnsi="Calibri"/>
          <w:b/>
        </w:rPr>
        <w:t>Составление проектной документации и проведение натурного технического обследования участка лесного фонда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неотъемлемой частью настоящего договора,</w:t>
      </w:r>
      <w:r>
        <w:rPr>
          <w:rFonts w:ascii="Calibri" w:hAnsi="Calibri"/>
        </w:rPr>
        <w:t xml:space="preserve"> </w:t>
      </w:r>
      <w:r w:rsidRPr="00EE0BEC">
        <w:rPr>
          <w:rFonts w:ascii="Calibri" w:hAnsi="Calibri"/>
        </w:rPr>
        <w:t xml:space="preserve">расположенного </w:t>
      </w:r>
      <w:r w:rsidR="004F558A">
        <w:rPr>
          <w:rFonts w:ascii="Calibri" w:hAnsi="Calibri"/>
        </w:rPr>
        <w:t>:</w:t>
      </w:r>
    </w:p>
    <w:p w:rsidR="004F558A" w:rsidRDefault="004F558A" w:rsidP="004F558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>
        <w:rPr>
          <w:rFonts w:ascii="Calibri" w:hAnsi="Calibri"/>
        </w:rPr>
        <w:t xml:space="preserve">1.1 </w:t>
      </w:r>
      <w:r w:rsidR="00A9781A" w:rsidRPr="00EE0BEC">
        <w:rPr>
          <w:rFonts w:ascii="Calibri" w:hAnsi="Calibri"/>
        </w:rPr>
        <w:t xml:space="preserve">в </w:t>
      </w:r>
      <w:r>
        <w:rPr>
          <w:rFonts w:ascii="Calibri" w:hAnsi="Calibri"/>
          <w:snapToGrid w:val="0"/>
        </w:rPr>
        <w:t>Советское участковое лесничество кВ №№ 7,9,14,15,48-52,66,71,72,81,88,99,100,132-134,139, -площадь 360,05га;</w:t>
      </w:r>
    </w:p>
    <w:p w:rsidR="004F558A" w:rsidRDefault="004F558A" w:rsidP="004F558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Глебычевское участковое лесничество кВ №№ 27,34,39,40,40,44,45,49,61,63,64,68,69,72,87-92,95,96 площадь 150,96га;</w:t>
      </w:r>
    </w:p>
    <w:p w:rsidR="004F558A" w:rsidRDefault="004F558A" w:rsidP="004F558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Приморское участковое лесничество кВ. №№ 145,146,153,157,158,161 -   площадь 55,8га;</w:t>
      </w:r>
    </w:p>
    <w:p w:rsidR="004F558A" w:rsidRDefault="004F558A" w:rsidP="004F558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Рябовское сельское участковое лесничество кВ. №№ 9  - площадь 0,85га.</w:t>
      </w:r>
    </w:p>
    <w:p w:rsidR="004F558A" w:rsidRDefault="004F558A" w:rsidP="004F558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Для заключения договора аренды  для выполнения изыскательских работ под строительство продуктопровода магистрального объекта «Отвод морской порт «Приморск» -«РПК –Высоцк «ЛУКОЙЛ-</w:t>
      </w:r>
      <w:r>
        <w:rPr>
          <w:rFonts w:ascii="Calibri" w:hAnsi="Calibri"/>
          <w:snapToGrid w:val="0"/>
          <w:lang w:val="en-US"/>
        </w:rPr>
        <w:t>II</w:t>
      </w:r>
      <w:r>
        <w:rPr>
          <w:rFonts w:ascii="Calibri" w:hAnsi="Calibri"/>
          <w:snapToGrid w:val="0"/>
        </w:rPr>
        <w:t>»</w:t>
      </w:r>
    </w:p>
    <w:p w:rsidR="004F558A" w:rsidRDefault="004F558A" w:rsidP="004F558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Общая площадь  - 567,24 га</w:t>
      </w:r>
    </w:p>
    <w:p w:rsidR="004F558A" w:rsidRDefault="004F558A" w:rsidP="004F558A">
      <w:pPr>
        <w:numPr>
          <w:ilvl w:val="1"/>
          <w:numId w:val="17"/>
        </w:numPr>
        <w:ind w:right="-36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Линдуловского участкового лесничества кВ № 165 выд. №№ 6,9-11. Для заключения договора аренды для осуществления рекреационной деятельности. Площадь – 7,5га.</w:t>
      </w:r>
    </w:p>
    <w:p w:rsidR="00A9781A" w:rsidRPr="00EE0BEC" w:rsidRDefault="0025049B" w:rsidP="004F558A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EE0BEC">
      <w:pPr>
        <w:ind w:right="-365" w:firstLine="360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lastRenderedPageBreak/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EE0BEC">
      <w:pPr>
        <w:ind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EE0BEC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EE0BEC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EE0BEC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427680">
        <w:rPr>
          <w:rFonts w:ascii="Calibri" w:hAnsi="Calibri"/>
        </w:rPr>
        <w:t>км</w:t>
      </w:r>
      <w:r w:rsidRPr="00EE0BEC">
        <w:rPr>
          <w:rFonts w:ascii="Calibri" w:hAnsi="Calibri"/>
        </w:rPr>
        <w:t>, в том числе НДС – 18%.</w:t>
      </w:r>
    </w:p>
    <w:p w:rsidR="00A9781A" w:rsidRPr="00EE0BEC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EE0BEC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EE0BEC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30.12.2012г.,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EE0BEC">
      <w:pPr>
        <w:ind w:right="-365" w:firstLine="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EE0BEC">
      <w:pPr>
        <w:rPr>
          <w:rFonts w:ascii="Calibri" w:hAnsi="Calibri"/>
        </w:rPr>
      </w:pPr>
    </w:p>
    <w:p w:rsidR="00A9781A" w:rsidRPr="009930B0" w:rsidRDefault="00A9781A" w:rsidP="00171DAC">
      <w:pPr>
        <w:ind w:left="360" w:right="-365"/>
        <w:jc w:val="center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171DAC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/>
      </w:tblPr>
      <w:tblGrid>
        <w:gridCol w:w="4709"/>
        <w:gridCol w:w="4606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/>
            </w:tblPr>
            <w:tblGrid>
              <w:gridCol w:w="4493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Рощинский опытный лесхоз – </w:t>
                  </w:r>
                </w:p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171DAC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171DAC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171DAC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/>
            </w:tblPr>
            <w:tblGrid>
              <w:gridCol w:w="4390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171DAC">
      <w:pPr>
        <w:jc w:val="center"/>
        <w:rPr>
          <w:rFonts w:ascii="Calibri" w:hAnsi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25049B" w:rsidRDefault="0025049B" w:rsidP="00E35576">
      <w:pPr>
        <w:rPr>
          <w:rFonts w:ascii="Calibri" w:hAnsi="Calibri" w:cs="Calibri"/>
        </w:rPr>
      </w:pPr>
    </w:p>
    <w:p w:rsidR="00427680" w:rsidRDefault="00427680" w:rsidP="00E35576">
      <w:pPr>
        <w:rPr>
          <w:rFonts w:ascii="Calibri" w:hAnsi="Calibri" w:cs="Calibri"/>
        </w:rPr>
      </w:pP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№1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«_____»_______________2012г.</w:t>
      </w:r>
    </w:p>
    <w:p w:rsidR="00A9781A" w:rsidRDefault="00A9781A" w:rsidP="00E77B7D">
      <w:pPr>
        <w:jc w:val="right"/>
        <w:rPr>
          <w:rFonts w:ascii="Calibri" w:hAnsi="Calibri" w:cs="Calibri"/>
        </w:rPr>
      </w:pPr>
    </w:p>
    <w:p w:rsidR="00A9781A" w:rsidRDefault="00A9781A" w:rsidP="00E77B7D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Уласевич С.Н.                                                  __________________</w:t>
      </w: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__________________</w:t>
      </w: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Захарова Т.А.                                                    __________________</w:t>
      </w: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534868" w:rsidRPr="00653333" w:rsidRDefault="00D41AC6" w:rsidP="00534868">
      <w:pPr>
        <w:rPr>
          <w:rFonts w:cstheme="minorHAnsi"/>
        </w:rPr>
      </w:pPr>
      <w:r>
        <w:rPr>
          <w:rFonts w:cstheme="minorHAnsi"/>
        </w:rPr>
        <w:t>Иванова С.Г.</w:t>
      </w:r>
      <w:r w:rsidR="00534868">
        <w:rPr>
          <w:rFonts w:cstheme="minorHAnsi"/>
        </w:rPr>
        <w:t xml:space="preserve">                                                  ___________________</w:t>
      </w:r>
    </w:p>
    <w:p w:rsidR="00534868" w:rsidRPr="00653333" w:rsidRDefault="00534868" w:rsidP="00534868">
      <w:pPr>
        <w:rPr>
          <w:rFonts w:cstheme="minorHAnsi"/>
        </w:rPr>
      </w:pPr>
    </w:p>
    <w:p w:rsidR="00534868" w:rsidRPr="00E77B7D" w:rsidRDefault="00534868" w:rsidP="00E77B7D">
      <w:pPr>
        <w:jc w:val="center"/>
        <w:rPr>
          <w:rFonts w:ascii="Calibri" w:hAnsi="Calibri" w:cs="Calibri"/>
          <w:b/>
        </w:rPr>
      </w:pPr>
    </w:p>
    <w:sectPr w:rsidR="00534868" w:rsidRPr="00E77B7D" w:rsidSect="009A006D">
      <w:footerReference w:type="default" r:id="rId10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98" w:rsidRDefault="007C6298" w:rsidP="0005779D">
      <w:pPr>
        <w:spacing w:after="0" w:line="240" w:lineRule="auto"/>
      </w:pPr>
      <w:r>
        <w:separator/>
      </w:r>
    </w:p>
  </w:endnote>
  <w:endnote w:type="continuationSeparator" w:id="1">
    <w:p w:rsidR="007C6298" w:rsidRDefault="007C6298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4B" w:rsidRDefault="00AF414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A33DC"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A33DC">
      <w:rPr>
        <w:b/>
        <w:noProof/>
      </w:rPr>
      <w:t>19</w:t>
    </w:r>
    <w:r>
      <w:rPr>
        <w:b/>
      </w:rPr>
      <w:fldChar w:fldCharType="end"/>
    </w:r>
  </w:p>
  <w:p w:rsidR="00AF414B" w:rsidRDefault="00AF414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4B" w:rsidRDefault="00AF414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A33DC">
      <w:rPr>
        <w:b/>
        <w:noProof/>
      </w:rPr>
      <w:t>14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A33DC">
      <w:rPr>
        <w:b/>
        <w:noProof/>
      </w:rPr>
      <w:t>19</w:t>
    </w:r>
    <w:r>
      <w:rPr>
        <w:b/>
      </w:rPr>
      <w:fldChar w:fldCharType="end"/>
    </w:r>
  </w:p>
  <w:p w:rsidR="00AF414B" w:rsidRDefault="00AF414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4B" w:rsidRDefault="00AF414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A33DC">
      <w:rPr>
        <w:b/>
        <w:noProof/>
      </w:rPr>
      <w:t>19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A33DC">
      <w:rPr>
        <w:b/>
        <w:noProof/>
      </w:rPr>
      <w:t>19</w:t>
    </w:r>
    <w:r>
      <w:rPr>
        <w:b/>
      </w:rPr>
      <w:fldChar w:fldCharType="end"/>
    </w:r>
  </w:p>
  <w:p w:rsidR="00AF414B" w:rsidRDefault="00AF414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98" w:rsidRDefault="007C6298" w:rsidP="0005779D">
      <w:pPr>
        <w:spacing w:after="0" w:line="240" w:lineRule="auto"/>
      </w:pPr>
      <w:r>
        <w:separator/>
      </w:r>
    </w:p>
  </w:footnote>
  <w:footnote w:type="continuationSeparator" w:id="1">
    <w:p w:rsidR="007C6298" w:rsidRDefault="007C6298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4B" w:rsidRPr="00E833EF" w:rsidRDefault="00AF414B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4" type="connector" idref="#_x0000_s2051"/>
        <o:r id="V:Rule5" type="connector" idref="#_x0000_s2050"/>
        <o:r id="V:Rule6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4CD"/>
    <w:rsid w:val="000223E4"/>
    <w:rsid w:val="0005779D"/>
    <w:rsid w:val="000869F4"/>
    <w:rsid w:val="000878B9"/>
    <w:rsid w:val="000A7BA6"/>
    <w:rsid w:val="000F163A"/>
    <w:rsid w:val="00104F7A"/>
    <w:rsid w:val="001379F9"/>
    <w:rsid w:val="00154AD1"/>
    <w:rsid w:val="00171DAC"/>
    <w:rsid w:val="00193780"/>
    <w:rsid w:val="001A63C8"/>
    <w:rsid w:val="001B1454"/>
    <w:rsid w:val="001B42C5"/>
    <w:rsid w:val="001D094D"/>
    <w:rsid w:val="001D73A3"/>
    <w:rsid w:val="001F1613"/>
    <w:rsid w:val="0025049B"/>
    <w:rsid w:val="00255412"/>
    <w:rsid w:val="00260611"/>
    <w:rsid w:val="00266859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A00EB"/>
    <w:rsid w:val="003D28E8"/>
    <w:rsid w:val="003E7073"/>
    <w:rsid w:val="003F5EEB"/>
    <w:rsid w:val="00411E7A"/>
    <w:rsid w:val="00417776"/>
    <w:rsid w:val="00427680"/>
    <w:rsid w:val="00471C3A"/>
    <w:rsid w:val="00493DA1"/>
    <w:rsid w:val="004B1E8E"/>
    <w:rsid w:val="004C19B8"/>
    <w:rsid w:val="004F558A"/>
    <w:rsid w:val="00530F2D"/>
    <w:rsid w:val="00534868"/>
    <w:rsid w:val="00541B47"/>
    <w:rsid w:val="00551BD4"/>
    <w:rsid w:val="005575D5"/>
    <w:rsid w:val="00561F55"/>
    <w:rsid w:val="00571DE4"/>
    <w:rsid w:val="0059773B"/>
    <w:rsid w:val="005A1AE5"/>
    <w:rsid w:val="005C0297"/>
    <w:rsid w:val="005C0EE5"/>
    <w:rsid w:val="005D0D81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7322E6"/>
    <w:rsid w:val="00735681"/>
    <w:rsid w:val="007A1EFD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60BB7"/>
    <w:rsid w:val="00880AD2"/>
    <w:rsid w:val="00892CD6"/>
    <w:rsid w:val="008A6EBF"/>
    <w:rsid w:val="008E559D"/>
    <w:rsid w:val="008F20F3"/>
    <w:rsid w:val="00902EA4"/>
    <w:rsid w:val="009047FC"/>
    <w:rsid w:val="009374D3"/>
    <w:rsid w:val="00950E67"/>
    <w:rsid w:val="00951F81"/>
    <w:rsid w:val="0098279B"/>
    <w:rsid w:val="009930B0"/>
    <w:rsid w:val="009A006D"/>
    <w:rsid w:val="009C40C0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B6683"/>
    <w:rsid w:val="00AF2F43"/>
    <w:rsid w:val="00AF414B"/>
    <w:rsid w:val="00AF7DFF"/>
    <w:rsid w:val="00B03943"/>
    <w:rsid w:val="00B04D36"/>
    <w:rsid w:val="00B170F1"/>
    <w:rsid w:val="00B365B0"/>
    <w:rsid w:val="00B47D5B"/>
    <w:rsid w:val="00B50F19"/>
    <w:rsid w:val="00B51EAC"/>
    <w:rsid w:val="00B679E2"/>
    <w:rsid w:val="00B811C7"/>
    <w:rsid w:val="00BA2608"/>
    <w:rsid w:val="00BD0E50"/>
    <w:rsid w:val="00BD69B6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11BB7"/>
    <w:rsid w:val="00D41AC6"/>
    <w:rsid w:val="00D8363B"/>
    <w:rsid w:val="00D924E1"/>
    <w:rsid w:val="00DA4B63"/>
    <w:rsid w:val="00DB2788"/>
    <w:rsid w:val="00E071B1"/>
    <w:rsid w:val="00E10ECB"/>
    <w:rsid w:val="00E1494E"/>
    <w:rsid w:val="00E234CD"/>
    <w:rsid w:val="00E272CF"/>
    <w:rsid w:val="00E3207D"/>
    <w:rsid w:val="00E35576"/>
    <w:rsid w:val="00E611AD"/>
    <w:rsid w:val="00E77B7D"/>
    <w:rsid w:val="00E8222A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2545"/>
    <w:rsid w:val="00F12F96"/>
    <w:rsid w:val="00F14634"/>
    <w:rsid w:val="00F261E0"/>
    <w:rsid w:val="00F322AF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basedOn w:val="a0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basedOn w:val="a0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basedOn w:val="a0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32</cp:revision>
  <cp:lastPrinted>2013-09-24T08:27:00Z</cp:lastPrinted>
  <dcterms:created xsi:type="dcterms:W3CDTF">2012-08-08T06:28:00Z</dcterms:created>
  <dcterms:modified xsi:type="dcterms:W3CDTF">2013-09-24T08:27:00Z</dcterms:modified>
</cp:coreProperties>
</file>