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317A91">
              <w:rPr>
                <w:rFonts w:cs="Calibri"/>
                <w:sz w:val="20"/>
                <w:szCs w:val="20"/>
                <w:lang w:eastAsia="ar-SA"/>
              </w:rPr>
              <w:t>Демин А.М</w:t>
            </w:r>
            <w:r w:rsidR="00AD2F44">
              <w:rPr>
                <w:rFonts w:cs="Calibri"/>
                <w:sz w:val="20"/>
                <w:szCs w:val="20"/>
                <w:lang w:eastAsia="ar-SA"/>
              </w:rPr>
              <w:t>./</w:t>
            </w:r>
          </w:p>
          <w:p w:rsidR="00A9781A" w:rsidRPr="00541B47" w:rsidRDefault="00BE0F34" w:rsidP="00807F20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0</w:t>
            </w:r>
            <w:r w:rsidR="00807F20">
              <w:rPr>
                <w:rFonts w:ascii="Cambria" w:hAnsi="Cambria" w:cs="Calibri"/>
                <w:sz w:val="20"/>
                <w:szCs w:val="20"/>
                <w:lang w:eastAsia="ar-SA"/>
              </w:rPr>
              <w:t>6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февраля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07F2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A9781A" w:rsidRPr="000F163A" w:rsidRDefault="00A9781A" w:rsidP="00317A9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807F20">
              <w:rPr>
                <w:rFonts w:ascii="Calibri" w:hAnsi="Calibri" w:cs="Calibri"/>
                <w:b/>
                <w:sz w:val="20"/>
                <w:szCs w:val="20"/>
              </w:rPr>
              <w:t>09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>февраля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 xml:space="preserve">5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9E201F" w:rsidP="00317A9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9E201F">
              <w:rPr>
                <w:rFonts w:ascii="Calibri" w:hAnsi="Calibri"/>
                <w:b/>
              </w:rPr>
              <w:t>Составление проектной документации лесного участка общей площадью (100,17 га) для эксплуатации линейных объектов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8B660E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B660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9E201F" w:rsidP="00317A9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9E201F">
              <w:rPr>
                <w:rFonts w:ascii="Calibri" w:hAnsi="Calibri"/>
                <w:b/>
              </w:rPr>
              <w:t>Составление проектной документации лесного участка общей площадью (100,17 га) для эксплуатации линейных объектов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9E201F" w:rsidP="009E201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1 101 870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317A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 миллион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 одна тысяча восемьсот семьдесят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317A9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 xml:space="preserve">до </w:t>
            </w:r>
            <w:r w:rsidR="009E201F">
              <w:rPr>
                <w:rFonts w:cs="Calibri"/>
                <w:color w:val="000000"/>
                <w:sz w:val="20"/>
                <w:szCs w:val="20"/>
              </w:rPr>
              <w:t>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7.03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.2015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9E201F" w:rsidP="009E201F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5845A9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9E201F">
              <w:rPr>
                <w:rFonts w:cs="Calibri"/>
                <w:color w:val="000000"/>
                <w:sz w:val="20"/>
                <w:szCs w:val="20"/>
              </w:rPr>
              <w:t>9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9E201F" w:rsidP="009E201F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9E201F" w:rsidP="009E201F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 xml:space="preserve">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5845A9" w:rsidP="009E201F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9E201F">
              <w:rPr>
                <w:rFonts w:cs="Calibri"/>
                <w:color w:val="000000"/>
                <w:sz w:val="20"/>
                <w:szCs w:val="20"/>
              </w:rPr>
              <w:t>9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9E201F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9E201F" w:rsidP="009E201F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9E201F" w:rsidP="009E201F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t>Приложение № 4</w:t>
      </w:r>
    </w:p>
    <w:p w:rsidR="008F4F95" w:rsidRPr="00E4123E" w:rsidRDefault="008F4F95" w:rsidP="008F4F95">
      <w:pPr>
        <w:jc w:val="center"/>
        <w:rPr>
          <w:snapToGrid w:val="0"/>
          <w:sz w:val="24"/>
          <w:szCs w:val="24"/>
        </w:rPr>
      </w:pPr>
      <w:r w:rsidRPr="00E4123E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717E04" w:rsidRPr="00E4123E" w:rsidTr="00BA639F">
        <w:trPr>
          <w:gridAfter w:val="1"/>
          <w:wAfter w:w="4243" w:type="dxa"/>
          <w:trHeight w:val="903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С</w:t>
            </w:r>
            <w:r w:rsidRPr="00E4123E">
              <w:t xml:space="preserve">оставление проектной документации </w:t>
            </w:r>
            <w:r>
              <w:t xml:space="preserve">лесного участка общей площадью </w:t>
            </w:r>
            <w:r w:rsidRPr="00E4123E">
              <w:t>(1</w:t>
            </w:r>
            <w:r>
              <w:t xml:space="preserve">00,17 </w:t>
            </w:r>
            <w:r w:rsidRPr="00E4123E">
              <w:t>га)</w:t>
            </w:r>
            <w:r>
              <w:t xml:space="preserve"> для эксплуатации линейных объектов.</w:t>
            </w:r>
          </w:p>
        </w:tc>
      </w:tr>
      <w:tr w:rsidR="00717E04" w:rsidRPr="00E4123E" w:rsidTr="00252BD0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r>
              <w:t>До 17марта</w:t>
            </w:r>
            <w:r w:rsidRPr="00E4123E">
              <w:t xml:space="preserve"> 2015года</w:t>
            </w:r>
          </w:p>
        </w:tc>
      </w:tr>
      <w:tr w:rsidR="00717E04" w:rsidRPr="00E4123E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717E04" w:rsidRPr="00E4123E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E4123E" w:rsidRDefault="00717E04" w:rsidP="00717E04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17E04" w:rsidRPr="00717E04" w:rsidRDefault="00717E04" w:rsidP="00717E04">
            <w:pPr>
              <w:pStyle w:val="afa"/>
              <w:rPr>
                <w:i/>
              </w:rPr>
            </w:pPr>
            <w:r w:rsidRPr="00CF4E1A">
              <w:t xml:space="preserve">Составление проектной документации (100,17га) для выполнения комплекса работ по расчистки существующих просек ВЛ, расширению просек ВЛ до нормативных (Объекты: ВЛВЛ 220 кВ № Л-204 </w:t>
            </w:r>
            <w:proofErr w:type="spellStart"/>
            <w:r w:rsidRPr="00CF4E1A">
              <w:t>Нижне</w:t>
            </w:r>
            <w:proofErr w:type="spellEnd"/>
            <w:r w:rsidRPr="00CF4E1A">
              <w:t xml:space="preserve"> –Свирская ГЭС-9-ГЭС ВЛ 220 кВ Тихвин-Литейный-</w:t>
            </w:r>
            <w:proofErr w:type="spellStart"/>
            <w:r w:rsidRPr="00CF4E1A">
              <w:t>Сясь</w:t>
            </w:r>
            <w:proofErr w:type="spellEnd"/>
            <w:r w:rsidRPr="00CF4E1A">
              <w:t xml:space="preserve"> (Л-</w:t>
            </w:r>
            <w:proofErr w:type="gramStart"/>
            <w:r w:rsidRPr="00CF4E1A">
              <w:t>15)/</w:t>
            </w:r>
            <w:proofErr w:type="gramEnd"/>
            <w:r w:rsidRPr="00CF4E1A">
              <w:t xml:space="preserve"> ВЛ 220 кВ ПС «Тихвин-Литейный» ВЛ 330 кВ «</w:t>
            </w:r>
            <w:proofErr w:type="spellStart"/>
            <w:r w:rsidRPr="00CF4E1A">
              <w:t>Киришская</w:t>
            </w:r>
            <w:proofErr w:type="spellEnd"/>
            <w:r w:rsidRPr="00CF4E1A">
              <w:t xml:space="preserve"> ГРЭС-ПС </w:t>
            </w:r>
            <w:proofErr w:type="spellStart"/>
            <w:r w:rsidRPr="00CF4E1A">
              <w:t>Сясь</w:t>
            </w:r>
            <w:proofErr w:type="spellEnd"/>
            <w:r w:rsidRPr="00CF4E1A">
              <w:t xml:space="preserve">» (Л-387); ВЛ 330 кВ «ПС </w:t>
            </w:r>
            <w:proofErr w:type="spellStart"/>
            <w:r w:rsidRPr="00CF4E1A">
              <w:t>Киришская</w:t>
            </w:r>
            <w:proofErr w:type="spellEnd"/>
            <w:r w:rsidRPr="00CF4E1A">
              <w:t>-ПС Тихвин – Литейный» (Л-423); ВЛ 220 кВ «ГЭС-9 – ГЭС-12» (Л-204); ВЛ 220 кВ «ГЭС-9 – ГЭС-12» (Л-203)).</w:t>
            </w:r>
          </w:p>
        </w:tc>
      </w:tr>
      <w:tr w:rsidR="008070FD" w:rsidRPr="00E4123E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Место выполнения работ</w:t>
            </w:r>
          </w:p>
        </w:tc>
      </w:tr>
      <w:tr w:rsidR="008070FD" w:rsidRPr="00E4123E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3738A6" w:rsidP="00653E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</w:rPr>
            </w:pPr>
            <w:r w:rsidRPr="003738A6">
              <w:t>Составление проектной документации лесных участков общей площадью (100,17 га) для эксплуатации линейных объектов.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3738A6">
              <w:t>Вид и состав проектной документации лесного участка регламентируются: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3738A6">
              <w:t xml:space="preserve">Ст.69 Лесного кодекса РФ, цели реализации приказа МПР РФ от 28.11.2007г. № 310 </w:t>
            </w:r>
            <w:proofErr w:type="gramStart"/>
            <w:r w:rsidRPr="003738A6">
              <w:t>« Об</w:t>
            </w:r>
            <w:proofErr w:type="gramEnd"/>
            <w:r w:rsidRPr="003738A6"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gramStart"/>
            <w:r w:rsidRPr="003738A6">
              <w:t>« О</w:t>
            </w:r>
            <w:proofErr w:type="gramEnd"/>
            <w:r w:rsidRPr="003738A6"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070FD" w:rsidRPr="00E4123E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3738A6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38A6" w:rsidRPr="003738A6" w:rsidRDefault="003738A6" w:rsidP="003738A6">
            <w:pPr>
              <w:spacing w:line="240" w:lineRule="auto"/>
              <w:rPr>
                <w:snapToGrid w:val="0"/>
              </w:rPr>
            </w:pPr>
            <w:r w:rsidRPr="003738A6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3738A6" w:rsidRPr="003738A6" w:rsidRDefault="003738A6" w:rsidP="003738A6">
            <w:pPr>
              <w:spacing w:line="240" w:lineRule="auto"/>
              <w:rPr>
                <w:snapToGrid w:val="0"/>
              </w:rPr>
            </w:pPr>
            <w:r w:rsidRPr="003738A6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3738A6" w:rsidRPr="003738A6" w:rsidRDefault="003738A6" w:rsidP="003738A6">
            <w:pPr>
              <w:rPr>
                <w:snapToGrid w:val="0"/>
              </w:rPr>
            </w:pPr>
            <w:r w:rsidRPr="003738A6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3738A6" w:rsidRPr="003738A6" w:rsidRDefault="003738A6" w:rsidP="003738A6">
            <w:pPr>
              <w:rPr>
                <w:snapToGrid w:val="0"/>
              </w:rPr>
            </w:pPr>
            <w:r w:rsidRPr="003738A6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3738A6" w:rsidRPr="003738A6" w:rsidRDefault="003738A6" w:rsidP="003738A6">
            <w:pPr>
              <w:rPr>
                <w:snapToGrid w:val="0"/>
              </w:rPr>
            </w:pPr>
            <w:r w:rsidRPr="003738A6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3738A6" w:rsidRPr="003738A6" w:rsidRDefault="003738A6" w:rsidP="003738A6">
            <w:pPr>
              <w:rPr>
                <w:snapToGrid w:val="0"/>
              </w:rPr>
            </w:pPr>
            <w:r w:rsidRPr="003738A6">
              <w:rPr>
                <w:snapToGrid w:val="0"/>
              </w:rPr>
              <w:t>6.Оформление проектной документации лесного участка в 4-х экземплярах.</w:t>
            </w:r>
          </w:p>
          <w:p w:rsidR="008070FD" w:rsidRPr="00E4123E" w:rsidRDefault="003738A6" w:rsidP="003738A6">
            <w:pPr>
              <w:rPr>
                <w:snapToGrid w:val="0"/>
              </w:rPr>
            </w:pPr>
            <w:r w:rsidRPr="003738A6">
              <w:rPr>
                <w:snapToGrid w:val="0"/>
              </w:rPr>
              <w:t>Общая площадь лесных участков: 100,17 га.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3738A6">
              <w:rPr>
                <w:snapToGrid w:val="0"/>
              </w:rPr>
              <w:t xml:space="preserve">Лесные участки расположены на территории 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rPr>
                <w:snapToGrid w:val="0"/>
              </w:rPr>
              <w:t>Киришского</w:t>
            </w:r>
            <w:proofErr w:type="spellEnd"/>
            <w:r w:rsidRPr="003738A6">
              <w:rPr>
                <w:snapToGrid w:val="0"/>
              </w:rPr>
              <w:t xml:space="preserve"> лесничества: </w:t>
            </w:r>
            <w:proofErr w:type="spellStart"/>
            <w:r w:rsidRPr="003738A6">
              <w:rPr>
                <w:snapToGrid w:val="0"/>
              </w:rPr>
              <w:t>Городищенского</w:t>
            </w:r>
            <w:proofErr w:type="spellEnd"/>
            <w:r w:rsidRPr="003738A6">
              <w:rPr>
                <w:snapToGrid w:val="0"/>
              </w:rPr>
              <w:t xml:space="preserve"> участкового лесничества (кв. </w:t>
            </w:r>
            <w:r w:rsidRPr="003738A6">
              <w:t>№ № 7, 9, 10. 21, 31-33, 42, 43, 45, 54, 59, 8299, 100, 102</w:t>
            </w:r>
            <w:proofErr w:type="gramStart"/>
            <w:r w:rsidRPr="003738A6">
              <w:t xml:space="preserve">); </w:t>
            </w:r>
            <w:r w:rsidRPr="003738A6">
              <w:rPr>
                <w:snapToGrid w:val="0"/>
              </w:rPr>
              <w:t xml:space="preserve"> </w:t>
            </w:r>
            <w:proofErr w:type="spellStart"/>
            <w:r w:rsidRPr="003738A6">
              <w:rPr>
                <w:snapToGrid w:val="0"/>
              </w:rPr>
              <w:t>Киришского</w:t>
            </w:r>
            <w:proofErr w:type="spellEnd"/>
            <w:proofErr w:type="gramEnd"/>
            <w:r w:rsidRPr="003738A6">
              <w:rPr>
                <w:snapToGrid w:val="0"/>
              </w:rPr>
              <w:t xml:space="preserve"> участкового лесничества  ( кв. </w:t>
            </w:r>
            <w:r w:rsidRPr="003738A6">
              <w:t xml:space="preserve">№  №  48-50. 59, 65, 66); Кукуйского участкового лесничества  (кв. №№ 12, 23, 25, 36, 46, 47, 49-53, 62, 63, 68, 70); 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t>Волховского</w:t>
            </w:r>
            <w:proofErr w:type="spellEnd"/>
            <w:r w:rsidRPr="003738A6">
              <w:t xml:space="preserve"> лесничества: 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t>Волховского</w:t>
            </w:r>
            <w:proofErr w:type="spellEnd"/>
            <w:r w:rsidRPr="003738A6">
              <w:t xml:space="preserve"> участкового лесничества (кв. №№ 104, 107, </w:t>
            </w:r>
            <w:proofErr w:type="gramStart"/>
            <w:r w:rsidRPr="003738A6">
              <w:t>112 )</w:t>
            </w:r>
            <w:proofErr w:type="gramEnd"/>
            <w:r w:rsidRPr="003738A6">
              <w:t xml:space="preserve">; </w:t>
            </w:r>
            <w:proofErr w:type="spellStart"/>
            <w:r w:rsidRPr="003738A6">
              <w:t>Сясьстроевского</w:t>
            </w:r>
            <w:proofErr w:type="spellEnd"/>
            <w:r w:rsidRPr="003738A6">
              <w:t xml:space="preserve"> участкового лесничества (кв. №№ 44, 99, 107, 113, 117, 122, 128, 180); </w:t>
            </w:r>
            <w:proofErr w:type="spellStart"/>
            <w:r w:rsidRPr="003738A6">
              <w:t>Колчановского</w:t>
            </w:r>
            <w:proofErr w:type="spellEnd"/>
            <w:r w:rsidRPr="003738A6">
              <w:t xml:space="preserve"> участкового лесничества (кв. №№ 11, 16, 22); 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3738A6">
              <w:t xml:space="preserve">Тихвинского лесничества: </w:t>
            </w:r>
            <w:proofErr w:type="spellStart"/>
            <w:r w:rsidRPr="003738A6">
              <w:t>Липногорского</w:t>
            </w:r>
            <w:proofErr w:type="spellEnd"/>
            <w:r w:rsidRPr="003738A6">
              <w:t xml:space="preserve"> участкового лесничества (кв. №№ 85-87, 112-114, 124, 125, 135, 148, 149, 162, 163, 174, 175, 193, 202-204, 208, 218, 219, 230, 232, 237); </w:t>
            </w:r>
            <w:proofErr w:type="spellStart"/>
            <w:r w:rsidRPr="003738A6">
              <w:t>Цвылевского</w:t>
            </w:r>
            <w:proofErr w:type="spellEnd"/>
            <w:r w:rsidRPr="003738A6">
              <w:t xml:space="preserve"> участкового лесничества (кв. №№ 71, 60, 61); </w:t>
            </w:r>
            <w:proofErr w:type="spellStart"/>
            <w:r w:rsidRPr="003738A6">
              <w:t>Сяського</w:t>
            </w:r>
            <w:proofErr w:type="spellEnd"/>
            <w:r w:rsidRPr="003738A6">
              <w:t xml:space="preserve"> участкового лесничества (кв. № 7); Андреевского участкового лесничества </w:t>
            </w:r>
            <w:proofErr w:type="gramStart"/>
            <w:r w:rsidRPr="003738A6">
              <w:t>( кв.</w:t>
            </w:r>
            <w:proofErr w:type="gramEnd"/>
            <w:r w:rsidRPr="003738A6">
              <w:t xml:space="preserve"> №№ 1, 2, 51, 52, 59, 156, 157).</w:t>
            </w:r>
          </w:p>
          <w:p w:rsidR="003738A6" w:rsidRPr="003738A6" w:rsidRDefault="003738A6" w:rsidP="003738A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  <w:p w:rsidR="000B528B" w:rsidRPr="000B528B" w:rsidRDefault="000B528B" w:rsidP="000B528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  <w:p w:rsidR="008070FD" w:rsidRPr="00E4123E" w:rsidRDefault="008070FD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8B660E" w:rsidRPr="008B660E" w:rsidRDefault="008B660E" w:rsidP="008B660E">
      <w:pPr>
        <w:jc w:val="right"/>
        <w:rPr>
          <w:rFonts w:ascii="Calibri" w:hAnsi="Calibri" w:cs="Calibri"/>
        </w:rPr>
      </w:pPr>
      <w:r w:rsidRPr="008B660E">
        <w:rPr>
          <w:rFonts w:ascii="Calibri" w:hAnsi="Calibri" w:cs="Calibri"/>
          <w:color w:val="000000"/>
          <w:sz w:val="24"/>
          <w:szCs w:val="24"/>
        </w:rPr>
        <w:t>Приложение № 5</w:t>
      </w:r>
    </w:p>
    <w:p w:rsidR="008B660E" w:rsidRPr="008B660E" w:rsidRDefault="008B660E" w:rsidP="008B660E">
      <w:pPr>
        <w:jc w:val="center"/>
        <w:rPr>
          <w:rFonts w:ascii="Calibri" w:hAnsi="Calibri" w:cs="Calibri"/>
          <w:b/>
        </w:rPr>
      </w:pPr>
      <w:r w:rsidRPr="008B660E">
        <w:rPr>
          <w:rFonts w:ascii="Calibri" w:hAnsi="Calibri" w:cs="Calibri"/>
          <w:b/>
        </w:rPr>
        <w:t>ПРОЕКТ ДОГОВОРА</w:t>
      </w:r>
    </w:p>
    <w:p w:rsidR="008B660E" w:rsidRPr="008B660E" w:rsidRDefault="008B660E" w:rsidP="008B660E">
      <w:pPr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на проведение работ (оказание услуг) №</w:t>
      </w:r>
    </w:p>
    <w:p w:rsidR="008B660E" w:rsidRPr="008B660E" w:rsidRDefault="008B660E" w:rsidP="008B660E">
      <w:pPr>
        <w:spacing w:line="360" w:lineRule="auto"/>
        <w:rPr>
          <w:rFonts w:ascii="Calibri" w:hAnsi="Calibri"/>
          <w:b/>
        </w:rPr>
      </w:pPr>
    </w:p>
    <w:p w:rsidR="008B660E" w:rsidRPr="008B660E" w:rsidRDefault="008B660E" w:rsidP="008B660E">
      <w:pPr>
        <w:spacing w:line="360" w:lineRule="auto"/>
        <w:rPr>
          <w:rFonts w:ascii="Calibri" w:hAnsi="Calibri"/>
          <w:snapToGrid w:val="0"/>
        </w:rPr>
      </w:pPr>
      <w:proofErr w:type="spellStart"/>
      <w:r w:rsidRPr="008B660E">
        <w:rPr>
          <w:rFonts w:ascii="Calibri" w:hAnsi="Calibri"/>
          <w:snapToGrid w:val="0"/>
        </w:rPr>
        <w:t>г.Санкт</w:t>
      </w:r>
      <w:proofErr w:type="spellEnd"/>
      <w:r w:rsidRPr="008B660E">
        <w:rPr>
          <w:rFonts w:ascii="Calibri" w:hAnsi="Calibri"/>
          <w:snapToGrid w:val="0"/>
        </w:rPr>
        <w:t xml:space="preserve">-Петербург                                          </w:t>
      </w:r>
      <w:r w:rsidR="00CD1DB7">
        <w:rPr>
          <w:rFonts w:ascii="Calibri" w:hAnsi="Calibri"/>
          <w:snapToGrid w:val="0"/>
        </w:rPr>
        <w:t xml:space="preserve">                                       </w:t>
      </w:r>
      <w:r w:rsidRPr="008B660E">
        <w:rPr>
          <w:rFonts w:ascii="Calibri" w:hAnsi="Calibri"/>
          <w:snapToGrid w:val="0"/>
        </w:rPr>
        <w:t xml:space="preserve">       </w:t>
      </w:r>
      <w:proofErr w:type="gramStart"/>
      <w:r w:rsidRPr="008B660E">
        <w:rPr>
          <w:rFonts w:ascii="Calibri" w:hAnsi="Calibri"/>
          <w:snapToGrid w:val="0"/>
        </w:rPr>
        <w:t xml:space="preserve">   «</w:t>
      </w:r>
      <w:proofErr w:type="gramEnd"/>
      <w:r w:rsidRPr="008B660E">
        <w:rPr>
          <w:rFonts w:ascii="Calibri" w:hAnsi="Calibri"/>
          <w:snapToGrid w:val="0"/>
        </w:rPr>
        <w:t>_____» _____________  2015г.</w:t>
      </w:r>
    </w:p>
    <w:p w:rsidR="008B660E" w:rsidRPr="008B660E" w:rsidRDefault="008B660E" w:rsidP="008B660E">
      <w:pPr>
        <w:ind w:right="-360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Проектное Бюро - филиал ЛОКП «Ленобллесхоз»,</w:t>
      </w:r>
      <w:r w:rsidRPr="008B660E">
        <w:rPr>
          <w:rFonts w:ascii="Calibri" w:hAnsi="Calibri"/>
          <w:snapToGrid w:val="0"/>
        </w:rPr>
        <w:t xml:space="preserve"> именуемое в дальнейшем </w:t>
      </w:r>
      <w:r w:rsidRPr="008B660E">
        <w:rPr>
          <w:rFonts w:ascii="Calibri" w:hAnsi="Calibri"/>
          <w:b/>
          <w:snapToGrid w:val="0"/>
        </w:rPr>
        <w:t>«Заказчик»,</w:t>
      </w:r>
      <w:r w:rsidRPr="008B660E">
        <w:rPr>
          <w:rFonts w:ascii="Calibri" w:hAnsi="Calibri"/>
          <w:snapToGrid w:val="0"/>
        </w:rPr>
        <w:t xml:space="preserve"> в лице директора Макаровой Ю.А., действующего на основании доверенности № 961 от 24.11.2014 г., с одной </w:t>
      </w:r>
      <w:proofErr w:type="gramStart"/>
      <w:r w:rsidRPr="008B660E">
        <w:rPr>
          <w:rFonts w:ascii="Calibri" w:hAnsi="Calibri"/>
          <w:snapToGrid w:val="0"/>
        </w:rPr>
        <w:t>стороны,  и</w:t>
      </w:r>
      <w:proofErr w:type="gramEnd"/>
      <w:r w:rsidRPr="008B660E">
        <w:rPr>
          <w:rFonts w:ascii="Calibri" w:hAnsi="Calibri"/>
          <w:snapToGrid w:val="0"/>
        </w:rPr>
        <w:t xml:space="preserve">  ____________________, именуемое в дальнейшем </w:t>
      </w:r>
      <w:r w:rsidRPr="008B660E">
        <w:rPr>
          <w:rFonts w:ascii="Calibri" w:hAnsi="Calibri"/>
          <w:b/>
          <w:snapToGrid w:val="0"/>
        </w:rPr>
        <w:t>«Поставщик»,</w:t>
      </w:r>
      <w:r w:rsidRPr="008B660E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8B660E" w:rsidRPr="008B660E" w:rsidRDefault="008B660E" w:rsidP="008B6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ПРЕДМЕТ ДОГОВОРА</w:t>
      </w:r>
    </w:p>
    <w:p w:rsidR="008B660E" w:rsidRPr="0090377E" w:rsidRDefault="008B660E" w:rsidP="0090377E">
      <w:pPr>
        <w:rPr>
          <w:rFonts w:ascii="Calibri Light" w:hAnsi="Calibri Light"/>
        </w:rPr>
      </w:pPr>
      <w:r w:rsidRPr="0090377E">
        <w:t>В порядке и в сроки, установленные настоящим Договором, Исполнитель обязуется оказать услуги  по</w:t>
      </w:r>
      <w:r w:rsidRPr="0090377E">
        <w:rPr>
          <w:b/>
        </w:rPr>
        <w:t xml:space="preserve"> </w:t>
      </w:r>
      <w:r w:rsidRPr="0090377E">
        <w:rPr>
          <w:rFonts w:ascii="Calibri Light" w:hAnsi="Calibri Light"/>
          <w:b/>
        </w:rPr>
        <w:t>составлению проектной документации лесных участков общей площадью (100,17 га) для эксплуатации линейных объектов</w:t>
      </w:r>
      <w:r w:rsidRPr="0090377E">
        <w:rPr>
          <w:b/>
        </w:rPr>
        <w:t>,</w:t>
      </w:r>
      <w:r w:rsidRPr="0090377E">
        <w:t xml:space="preserve"> согласно Техническому Заданию (Приложение №1), являющемуся неотъемлемой частью настоящего договора, расположенного </w:t>
      </w:r>
      <w:r w:rsidRPr="0090377E">
        <w:rPr>
          <w:snapToGrid w:val="0"/>
        </w:rPr>
        <w:t xml:space="preserve">на территории  </w:t>
      </w:r>
      <w:proofErr w:type="spellStart"/>
      <w:r w:rsidRPr="0090377E">
        <w:rPr>
          <w:snapToGrid w:val="0"/>
        </w:rPr>
        <w:t>Киришского</w:t>
      </w:r>
      <w:proofErr w:type="spellEnd"/>
      <w:r w:rsidRPr="0090377E">
        <w:rPr>
          <w:snapToGrid w:val="0"/>
        </w:rPr>
        <w:t xml:space="preserve">, </w:t>
      </w:r>
      <w:proofErr w:type="spellStart"/>
      <w:r w:rsidRPr="0090377E">
        <w:rPr>
          <w:snapToGrid w:val="0"/>
        </w:rPr>
        <w:t>Волховского</w:t>
      </w:r>
      <w:proofErr w:type="spellEnd"/>
      <w:r w:rsidRPr="0090377E">
        <w:rPr>
          <w:snapToGrid w:val="0"/>
        </w:rPr>
        <w:t xml:space="preserve">, Тихвинского лесничеств - филиала ЛОГКУ «Ленобллес» для </w:t>
      </w:r>
      <w:r w:rsidRPr="0090377E">
        <w:rPr>
          <w:rFonts w:ascii="Calibri Light" w:hAnsi="Calibri Light"/>
        </w:rPr>
        <w:t>Составлени</w:t>
      </w:r>
      <w:r w:rsidR="0090377E">
        <w:rPr>
          <w:rFonts w:ascii="Calibri Light" w:hAnsi="Calibri Light"/>
        </w:rPr>
        <w:t>я</w:t>
      </w:r>
      <w:r w:rsidRPr="0090377E">
        <w:rPr>
          <w:rFonts w:ascii="Calibri Light" w:hAnsi="Calibri Light"/>
        </w:rPr>
        <w:t xml:space="preserve"> проектной документации (100,17га) для выполне</w:t>
      </w:r>
      <w:r w:rsidR="0090377E">
        <w:rPr>
          <w:rFonts w:ascii="Calibri Light" w:hAnsi="Calibri Light"/>
        </w:rPr>
        <w:t>ния комплекса работ по расчистке</w:t>
      </w:r>
      <w:r w:rsidRPr="0090377E">
        <w:rPr>
          <w:rFonts w:ascii="Calibri Light" w:hAnsi="Calibri Light"/>
        </w:rPr>
        <w:t xml:space="preserve"> существующих просек ВЛ, расширению просек ВЛ до нормативных (Объекты: ВЛВЛ 220 кВ № Л-204 </w:t>
      </w:r>
      <w:proofErr w:type="spellStart"/>
      <w:r w:rsidRPr="0090377E">
        <w:rPr>
          <w:rFonts w:ascii="Calibri Light" w:hAnsi="Calibri Light"/>
        </w:rPr>
        <w:t>Нижне</w:t>
      </w:r>
      <w:proofErr w:type="spellEnd"/>
      <w:r w:rsidRPr="0090377E">
        <w:rPr>
          <w:rFonts w:ascii="Calibri Light" w:hAnsi="Calibri Light"/>
        </w:rPr>
        <w:t xml:space="preserve"> –Свирская ГЭС-9-ГЭС ВЛ 220 кВ Тихвин-Литейный-</w:t>
      </w:r>
      <w:proofErr w:type="spellStart"/>
      <w:r w:rsidRPr="0090377E">
        <w:rPr>
          <w:rFonts w:ascii="Calibri Light" w:hAnsi="Calibri Light"/>
        </w:rPr>
        <w:t>Сясь</w:t>
      </w:r>
      <w:proofErr w:type="spellEnd"/>
      <w:r w:rsidRPr="0090377E">
        <w:rPr>
          <w:rFonts w:ascii="Calibri Light" w:hAnsi="Calibri Light"/>
        </w:rPr>
        <w:t xml:space="preserve"> (Л-15)/ ВЛ 220 кВ ПС «Тихвин-Литейный» ВЛ 330 кВ «</w:t>
      </w:r>
      <w:proofErr w:type="spellStart"/>
      <w:r w:rsidRPr="0090377E">
        <w:rPr>
          <w:rFonts w:ascii="Calibri Light" w:hAnsi="Calibri Light"/>
        </w:rPr>
        <w:t>Киришская</w:t>
      </w:r>
      <w:proofErr w:type="spellEnd"/>
      <w:r w:rsidRPr="0090377E">
        <w:rPr>
          <w:rFonts w:ascii="Calibri Light" w:hAnsi="Calibri Light"/>
        </w:rPr>
        <w:t xml:space="preserve"> ГРЭС-ПС </w:t>
      </w:r>
      <w:proofErr w:type="spellStart"/>
      <w:r w:rsidRPr="0090377E">
        <w:rPr>
          <w:rFonts w:ascii="Calibri Light" w:hAnsi="Calibri Light"/>
        </w:rPr>
        <w:t>Сясь</w:t>
      </w:r>
      <w:proofErr w:type="spellEnd"/>
      <w:r w:rsidRPr="0090377E">
        <w:rPr>
          <w:rFonts w:ascii="Calibri Light" w:hAnsi="Calibri Light"/>
        </w:rPr>
        <w:t xml:space="preserve">» (Л-387); ВЛ 330 кВ «ПС </w:t>
      </w:r>
      <w:proofErr w:type="spellStart"/>
      <w:r w:rsidRPr="0090377E">
        <w:rPr>
          <w:rFonts w:ascii="Calibri Light" w:hAnsi="Calibri Light"/>
        </w:rPr>
        <w:t>Киришская</w:t>
      </w:r>
      <w:proofErr w:type="spellEnd"/>
      <w:r w:rsidRPr="0090377E">
        <w:rPr>
          <w:rFonts w:ascii="Calibri Light" w:hAnsi="Calibri Light"/>
        </w:rPr>
        <w:t>-ПС Тихвин – Литейный» (Л-423); ВЛ 220 кВ «ГЭС-9 – ГЭС-12» (Л-204); ВЛ 220 кВ «ГЭС-9 – ГЭС-12» (Л-203)):</w:t>
      </w:r>
    </w:p>
    <w:p w:rsidR="008B660E" w:rsidRPr="008B660E" w:rsidRDefault="008B660E" w:rsidP="0090377E">
      <w:pPr>
        <w:rPr>
          <w:snapToGrid w:val="0"/>
        </w:rPr>
      </w:pPr>
      <w:r w:rsidRPr="008B660E">
        <w:rPr>
          <w:snapToGrid w:val="0"/>
        </w:rPr>
        <w:t xml:space="preserve">- </w:t>
      </w:r>
      <w:proofErr w:type="spellStart"/>
      <w:r w:rsidRPr="008B660E">
        <w:rPr>
          <w:snapToGrid w:val="0"/>
        </w:rPr>
        <w:t>Киришское</w:t>
      </w:r>
      <w:proofErr w:type="spellEnd"/>
      <w:r w:rsidRPr="008B660E">
        <w:rPr>
          <w:snapToGrid w:val="0"/>
        </w:rPr>
        <w:t xml:space="preserve"> лесничество: </w:t>
      </w:r>
    </w:p>
    <w:p w:rsidR="008B660E" w:rsidRPr="008B660E" w:rsidRDefault="008B660E" w:rsidP="0090377E">
      <w:proofErr w:type="spellStart"/>
      <w:r w:rsidRPr="008B660E">
        <w:rPr>
          <w:snapToGrid w:val="0"/>
        </w:rPr>
        <w:t>Городищенское</w:t>
      </w:r>
      <w:proofErr w:type="spellEnd"/>
      <w:r w:rsidRPr="008B660E">
        <w:rPr>
          <w:snapToGrid w:val="0"/>
        </w:rPr>
        <w:t xml:space="preserve"> участковое лесничество кв. </w:t>
      </w:r>
      <w:r w:rsidRPr="008B660E">
        <w:t xml:space="preserve">№ № 7, 9, 10. 21, 31-33, 42, 43, 45, 54, 59, 8299, 100, 102); </w:t>
      </w:r>
    </w:p>
    <w:p w:rsidR="008B660E" w:rsidRPr="008B660E" w:rsidRDefault="008B660E" w:rsidP="0090377E">
      <w:r w:rsidRPr="008B660E">
        <w:rPr>
          <w:snapToGrid w:val="0"/>
        </w:rPr>
        <w:t xml:space="preserve"> </w:t>
      </w:r>
      <w:proofErr w:type="spellStart"/>
      <w:r w:rsidRPr="008B660E">
        <w:rPr>
          <w:snapToGrid w:val="0"/>
        </w:rPr>
        <w:t>Киришское</w:t>
      </w:r>
      <w:proofErr w:type="spellEnd"/>
      <w:r w:rsidRPr="008B660E">
        <w:rPr>
          <w:snapToGrid w:val="0"/>
        </w:rPr>
        <w:t xml:space="preserve"> участковое лесничество кв. </w:t>
      </w:r>
      <w:proofErr w:type="gramStart"/>
      <w:r w:rsidRPr="008B660E">
        <w:t>№  №</w:t>
      </w:r>
      <w:proofErr w:type="gramEnd"/>
      <w:r w:rsidRPr="008B660E">
        <w:t xml:space="preserve">  48-50. 59, 65, 66;</w:t>
      </w:r>
    </w:p>
    <w:p w:rsidR="008B660E" w:rsidRPr="008B660E" w:rsidRDefault="008B660E" w:rsidP="0090377E">
      <w:r w:rsidRPr="008B660E">
        <w:t xml:space="preserve"> Кукуйское участковое </w:t>
      </w:r>
      <w:proofErr w:type="gramStart"/>
      <w:r w:rsidRPr="008B660E">
        <w:t>лесничество  кв.</w:t>
      </w:r>
      <w:proofErr w:type="gramEnd"/>
      <w:r w:rsidRPr="008B660E">
        <w:t xml:space="preserve"> №№ 12, 23, 25, 36, 46, 47, 49-53, 62, 63, 68, 70;                      -</w:t>
      </w:r>
      <w:proofErr w:type="spellStart"/>
      <w:r w:rsidRPr="008B660E">
        <w:t>Волховского</w:t>
      </w:r>
      <w:proofErr w:type="spellEnd"/>
      <w:r w:rsidRPr="008B660E">
        <w:t xml:space="preserve"> лесничества: </w:t>
      </w:r>
    </w:p>
    <w:p w:rsidR="008B660E" w:rsidRPr="008B660E" w:rsidRDefault="008B660E" w:rsidP="0090377E">
      <w:proofErr w:type="spellStart"/>
      <w:r w:rsidRPr="008B660E">
        <w:t>Волховское</w:t>
      </w:r>
      <w:proofErr w:type="spellEnd"/>
      <w:r w:rsidRPr="008B660E">
        <w:t xml:space="preserve"> участковое лесничество кв. №№ 104, 107, 112;</w:t>
      </w:r>
    </w:p>
    <w:p w:rsidR="008B660E" w:rsidRPr="008B660E" w:rsidRDefault="008B660E" w:rsidP="0090377E">
      <w:r w:rsidRPr="008B660E">
        <w:t xml:space="preserve"> </w:t>
      </w:r>
      <w:proofErr w:type="spellStart"/>
      <w:r w:rsidRPr="008B660E">
        <w:t>Сясьстроевское</w:t>
      </w:r>
      <w:proofErr w:type="spellEnd"/>
      <w:r w:rsidRPr="008B660E">
        <w:t xml:space="preserve"> участковое лесничество кв. №№ 44, 99, 107, 113, 117, 122, 128, 180;</w:t>
      </w:r>
    </w:p>
    <w:p w:rsidR="008B660E" w:rsidRPr="008B660E" w:rsidRDefault="008B660E" w:rsidP="0090377E">
      <w:r w:rsidRPr="008B660E">
        <w:t xml:space="preserve"> </w:t>
      </w:r>
      <w:proofErr w:type="spellStart"/>
      <w:r w:rsidRPr="008B660E">
        <w:t>Колчановское</w:t>
      </w:r>
      <w:proofErr w:type="spellEnd"/>
      <w:r w:rsidRPr="008B660E">
        <w:t xml:space="preserve"> участковое лесничество кв. №№ 11, 16, 22; </w:t>
      </w:r>
    </w:p>
    <w:p w:rsidR="008B660E" w:rsidRPr="008B660E" w:rsidRDefault="008B660E" w:rsidP="0090377E">
      <w:r w:rsidRPr="008B660E">
        <w:t xml:space="preserve">- Тихвинское лесничество: </w:t>
      </w:r>
    </w:p>
    <w:p w:rsidR="008B660E" w:rsidRPr="008B660E" w:rsidRDefault="008B660E" w:rsidP="0090377E">
      <w:proofErr w:type="spellStart"/>
      <w:r w:rsidRPr="008B660E">
        <w:t>Липногорское</w:t>
      </w:r>
      <w:proofErr w:type="spellEnd"/>
      <w:r w:rsidRPr="008B660E">
        <w:t xml:space="preserve"> участковое лесничество кв. №№ 85-87, 112-114, 124, 125, 135, 148, 149, 162, 163, 174, 175, 193, 202-204, 208, 218, 219, 230, 232, 237;</w:t>
      </w:r>
    </w:p>
    <w:p w:rsidR="008B660E" w:rsidRPr="008B660E" w:rsidRDefault="008B660E" w:rsidP="0090377E">
      <w:r w:rsidRPr="008B660E">
        <w:t xml:space="preserve"> </w:t>
      </w:r>
      <w:proofErr w:type="spellStart"/>
      <w:proofErr w:type="gramStart"/>
      <w:r w:rsidRPr="008B660E">
        <w:t>Цвылевское</w:t>
      </w:r>
      <w:proofErr w:type="spellEnd"/>
      <w:r w:rsidRPr="008B660E">
        <w:t xml:space="preserve">  участковое</w:t>
      </w:r>
      <w:proofErr w:type="gramEnd"/>
      <w:r w:rsidRPr="008B660E">
        <w:t xml:space="preserve"> лесничество кв. №№ 71, 60, 61;</w:t>
      </w:r>
    </w:p>
    <w:p w:rsidR="008B660E" w:rsidRPr="008B660E" w:rsidRDefault="008B660E" w:rsidP="0090377E">
      <w:r w:rsidRPr="008B660E">
        <w:t xml:space="preserve"> </w:t>
      </w:r>
      <w:proofErr w:type="spellStart"/>
      <w:r w:rsidRPr="008B660E">
        <w:t>Сяськое</w:t>
      </w:r>
      <w:proofErr w:type="spellEnd"/>
      <w:r w:rsidRPr="008B660E">
        <w:t xml:space="preserve"> участковое лесничество кв. № 7;</w:t>
      </w:r>
    </w:p>
    <w:p w:rsidR="008B660E" w:rsidRPr="008B660E" w:rsidRDefault="008B660E" w:rsidP="0090377E">
      <w:r w:rsidRPr="008B660E">
        <w:t xml:space="preserve"> Андреевское участковое </w:t>
      </w:r>
      <w:proofErr w:type="gramStart"/>
      <w:r w:rsidRPr="008B660E">
        <w:t>лесничество  кв.</w:t>
      </w:r>
      <w:proofErr w:type="gramEnd"/>
      <w:r w:rsidRPr="008B660E">
        <w:t xml:space="preserve"> №№ 1, 2, 51, 52, 59, 156, 157.</w:t>
      </w:r>
    </w:p>
    <w:p w:rsidR="008B660E" w:rsidRPr="008B660E" w:rsidRDefault="008B660E" w:rsidP="0090377E">
      <w:pPr>
        <w:rPr>
          <w:snapToGrid w:val="0"/>
        </w:rPr>
      </w:pPr>
    </w:p>
    <w:p w:rsidR="008B660E" w:rsidRPr="008B660E" w:rsidRDefault="008B660E" w:rsidP="0090377E"/>
    <w:p w:rsidR="008B660E" w:rsidRPr="008B660E" w:rsidRDefault="008B660E" w:rsidP="0090377E">
      <w:pPr>
        <w:rPr>
          <w:snapToGrid w:val="0"/>
        </w:rPr>
      </w:pPr>
      <w:r w:rsidRPr="008B660E">
        <w:rPr>
          <w:snapToGrid w:val="0"/>
        </w:rPr>
        <w:t xml:space="preserve">С уточнением местоположения и общей площадью лесного участка 100,17 га, для </w:t>
      </w:r>
      <w:r w:rsidRPr="008B660E">
        <w:t>эксплуатации линейных объектов</w:t>
      </w:r>
      <w:r w:rsidR="00CD1DB7">
        <w:t>.</w:t>
      </w:r>
      <w:bookmarkStart w:id="15" w:name="_GoBack"/>
      <w:bookmarkEnd w:id="15"/>
    </w:p>
    <w:p w:rsidR="008B660E" w:rsidRPr="008B660E" w:rsidRDefault="008B660E" w:rsidP="0090377E">
      <w:r w:rsidRPr="008B660E">
        <w:t xml:space="preserve">Заказчик </w:t>
      </w:r>
      <w:proofErr w:type="gramStart"/>
      <w:r w:rsidRPr="008B660E">
        <w:t>обязуется  принять</w:t>
      </w:r>
      <w:proofErr w:type="gramEnd"/>
      <w:r w:rsidRPr="008B660E">
        <w:t xml:space="preserve"> результат работ и оплатить его Исполнителю.</w:t>
      </w:r>
    </w:p>
    <w:p w:rsidR="008B660E" w:rsidRPr="008B660E" w:rsidRDefault="008B660E" w:rsidP="008B660E">
      <w:pPr>
        <w:ind w:right="-365" w:firstLine="360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2.  ОБЯЗАННОСТИ СТОРОН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2.1.   «Заказчик» обязан: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2.1.1.  Провести оплату согласно п.4 настоящего договора.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2.2.  «Исполнитель» обязан: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8B660E" w:rsidRPr="008B660E" w:rsidRDefault="008B660E" w:rsidP="008B660E">
      <w:pPr>
        <w:ind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3.  ПОРЯДОК СДАЧИ И ПРИЕМКИ РАБОТ</w:t>
      </w:r>
    </w:p>
    <w:p w:rsidR="008B660E" w:rsidRPr="008B660E" w:rsidRDefault="008B660E" w:rsidP="008B660E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8B660E" w:rsidRP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3.2.  При завершении работ «Поставщик»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lang w:eastAsia="ru-RU"/>
        </w:rPr>
      </w:pPr>
      <w:r w:rsidRPr="008B660E">
        <w:rPr>
          <w:rFonts w:ascii="Calibri" w:hAnsi="Calibri"/>
          <w:lang w:eastAsia="ru-RU"/>
        </w:rPr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snapToGrid w:val="0"/>
          <w:lang w:eastAsia="ru-RU"/>
        </w:rPr>
      </w:pP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4.1. Стоимость выполнения работ по настоящему Договору составляет _____________</w:t>
      </w:r>
      <w:proofErr w:type="spellStart"/>
      <w:r w:rsidRPr="008B660E">
        <w:rPr>
          <w:rFonts w:ascii="Calibri" w:hAnsi="Calibri"/>
        </w:rPr>
        <w:t>руб</w:t>
      </w:r>
      <w:proofErr w:type="spellEnd"/>
      <w:r w:rsidRPr="008B660E">
        <w:rPr>
          <w:rFonts w:ascii="Calibri" w:hAnsi="Calibri"/>
        </w:rPr>
        <w:t>___коп (сумма прописью), в том числе НДС 18% _______________</w:t>
      </w:r>
      <w:proofErr w:type="spellStart"/>
      <w:r w:rsidRPr="008B660E">
        <w:rPr>
          <w:rFonts w:ascii="Calibri" w:hAnsi="Calibri"/>
        </w:rPr>
        <w:t>руб</w:t>
      </w:r>
      <w:proofErr w:type="spellEnd"/>
      <w:r w:rsidRPr="008B660E">
        <w:rPr>
          <w:rFonts w:ascii="Calibri" w:hAnsi="Calibri"/>
        </w:rPr>
        <w:t>___коп.</w:t>
      </w:r>
    </w:p>
    <w:p w:rsidR="008B660E" w:rsidRP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8B660E" w:rsidRPr="008B660E" w:rsidRDefault="008B660E" w:rsidP="008B660E">
      <w:pPr>
        <w:ind w:right="-365"/>
        <w:rPr>
          <w:rFonts w:ascii="Calibri" w:hAnsi="Calibri"/>
        </w:rPr>
      </w:pPr>
      <w:r w:rsidRPr="008B660E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8B660E" w:rsidRPr="008B660E" w:rsidRDefault="008B660E" w:rsidP="008B660E">
      <w:pPr>
        <w:ind w:right="355"/>
        <w:rPr>
          <w:rFonts w:ascii="Calibri" w:hAnsi="Calibri"/>
        </w:rPr>
      </w:pPr>
      <w:r w:rsidRPr="008B660E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5.  СРОК ВЫПОЛНЕНИЯ РАБОТ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Срок выполнения работ (оказания услуг) – с даты заключения договора до 17.03.2015 г.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6.  ОТВЕТСТВЕННОСТЬ СТОРОН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 xml:space="preserve">За невыполнение или ненадлежащее выполнение договорных </w:t>
      </w:r>
      <w:proofErr w:type="gramStart"/>
      <w:r w:rsidRPr="008B660E">
        <w:rPr>
          <w:rFonts w:ascii="Calibri" w:hAnsi="Calibri"/>
        </w:rPr>
        <w:t>обязательств  Стороны</w:t>
      </w:r>
      <w:proofErr w:type="gramEnd"/>
      <w:r w:rsidRPr="008B660E">
        <w:rPr>
          <w:rFonts w:ascii="Calibri" w:hAnsi="Calibri"/>
        </w:rPr>
        <w:t xml:space="preserve"> несут ответственность в соответствии с действующим Законодательством РФ.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7.  СРОК ДЕЙСТВИЯ ДОГОВОРА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7.1. Договор вступает в силу с момента его подписания обеими Сторонами и действует до 17.03.2015г., а в части обязательств – до выполнения «Заказчиком» и «Поставщиком» обязательств по договору в полном объёме.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8B660E" w:rsidRPr="008B660E" w:rsidRDefault="008B660E" w:rsidP="008B660E">
      <w:pPr>
        <w:ind w:right="-365" w:firstLine="360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8.  ДОПОЛНИТЕЛЬНЫЕ УСЛОВИЯ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8B660E" w:rsidRP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252BD0" w:rsidRPr="009930B0" w:rsidRDefault="0090377E" w:rsidP="0090377E">
      <w:pPr>
        <w:ind w:left="360" w:right="-36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9. 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93"/>
        <w:gridCol w:w="437"/>
      </w:tblGrid>
      <w:tr w:rsidR="00252BD0" w:rsidRPr="009930B0" w:rsidTr="00252BD0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77"/>
            </w:tblGrid>
            <w:tr w:rsidR="00252BD0" w:rsidRPr="009930B0" w:rsidTr="0090377E">
              <w:trPr>
                <w:trHeight w:val="277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252BD0" w:rsidRPr="00A254D8" w:rsidTr="00252BD0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252BD0" w:rsidRPr="00CB4FBA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CB4FBA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CB4FBA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«Проектное бюро» - филиал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188820, Ленинградская область,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Выборгский район, п. Лужки, лит. А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  <w:proofErr w:type="gramEnd"/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470443001</w:t>
                        </w:r>
                        <w:proofErr w:type="gramEnd"/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ОГРН 1084703000766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Тел.: 643-44-10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val="en-US" w:eastAsia="ru-RU"/>
                          </w:rPr>
                          <w:t>Email</w:t>
                        </w: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: </w:t>
                        </w:r>
                        <w:hyperlink r:id="rId11" w:history="1"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6434410@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mail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.</w:t>
                          </w:r>
                          <w:proofErr w:type="spellStart"/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Реквизиты для 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расчетов:</w:t>
                        </w:r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spell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Рощинский</w:t>
                        </w:r>
                        <w:proofErr w:type="spellEnd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 опытный лесхоз-филиал 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  <w:proofErr w:type="gramEnd"/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02002</w:t>
                        </w:r>
                        <w:proofErr w:type="gramEnd"/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р/</w:t>
                        </w: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с  406028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10100040002357</w:t>
                        </w:r>
                        <w:proofErr w:type="gramEnd"/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 ОАО «ВЫБОРГ-БАНК» г. Выборг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к/с 3010181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0000000000722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proofErr w:type="gramStart"/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БИК  044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109722</w:t>
                        </w:r>
                        <w:proofErr w:type="gramEnd"/>
                      </w:p>
                      <w:p w:rsidR="00252BD0" w:rsidRPr="00CB4FBA" w:rsidRDefault="00252BD0" w:rsidP="005F5B7B">
                        <w:pPr>
                          <w:spacing w:after="0" w:line="240" w:lineRule="auto"/>
                          <w:jc w:val="left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494" w:type="dxa"/>
                      </w:tcPr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433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895"/>
                    <w:gridCol w:w="617"/>
                    <w:gridCol w:w="3921"/>
                  </w:tblGrid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</w:t>
                        </w:r>
                        <w:r>
                          <w:rPr>
                            <w:rFonts w:cs="Calibri"/>
                          </w:rPr>
                          <w:t xml:space="preserve">     _______________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_(</w:t>
                        </w:r>
                        <w:proofErr w:type="gramEnd"/>
                        <w:r>
                          <w:rPr>
                            <w:rFonts w:cs="Calibri"/>
                          </w:rPr>
                          <w:t xml:space="preserve">Макарова Ю.А.)   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252BD0" w:rsidRDefault="00252BD0" w:rsidP="00252BD0"/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252BD0" w:rsidRPr="009930B0" w:rsidTr="0090377E">
              <w:trPr>
                <w:trHeight w:val="277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</w:tr>
    </w:tbl>
    <w:p w:rsidR="00D364E7" w:rsidRDefault="00D364E7" w:rsidP="00F40D54">
      <w:pPr>
        <w:rPr>
          <w:rFonts w:ascii="Calibri" w:hAnsi="Calibri" w:cs="Calibri"/>
        </w:rPr>
      </w:pPr>
    </w:p>
    <w:p w:rsidR="00A9781A" w:rsidRPr="00642873" w:rsidRDefault="00A9781A" w:rsidP="00E5352E">
      <w:pPr>
        <w:jc w:val="right"/>
      </w:pPr>
      <w:r w:rsidRPr="00642873">
        <w:t>Приложение №1</w:t>
      </w:r>
    </w:p>
    <w:p w:rsidR="00A9781A" w:rsidRPr="00642873" w:rsidRDefault="00A9781A" w:rsidP="00E5352E">
      <w:pPr>
        <w:jc w:val="right"/>
      </w:pPr>
      <w:r w:rsidRPr="00642873">
        <w:t>К договору №________</w:t>
      </w:r>
    </w:p>
    <w:p w:rsidR="00A9781A" w:rsidRPr="00642873" w:rsidRDefault="00022779" w:rsidP="00E5352E">
      <w:pPr>
        <w:jc w:val="right"/>
      </w:pPr>
      <w:r w:rsidRPr="00642873">
        <w:t>от «_____»_______________2014</w:t>
      </w:r>
      <w:r w:rsidR="00A9781A" w:rsidRPr="00642873">
        <w:t>г.</w:t>
      </w:r>
    </w:p>
    <w:p w:rsidR="00A9781A" w:rsidRPr="00642873" w:rsidRDefault="00A9781A" w:rsidP="00F40D54"/>
    <w:p w:rsidR="00A9781A" w:rsidRPr="00642873" w:rsidRDefault="00A9781A" w:rsidP="00E5352E">
      <w:pPr>
        <w:jc w:val="center"/>
        <w:rPr>
          <w:b/>
        </w:rPr>
      </w:pPr>
      <w:r w:rsidRPr="00642873">
        <w:rPr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90377E" w:rsidRPr="00642873" w:rsidTr="00102921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642873" w:rsidRDefault="0090377E" w:rsidP="0090377E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90377E" w:rsidRPr="00E4123E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С</w:t>
            </w:r>
            <w:r w:rsidRPr="00E4123E">
              <w:t xml:space="preserve">оставление проектной документации </w:t>
            </w:r>
            <w:r>
              <w:t xml:space="preserve">лесного участка общей площадью </w:t>
            </w:r>
            <w:r w:rsidRPr="00E4123E">
              <w:t>(1</w:t>
            </w:r>
            <w:r>
              <w:t xml:space="preserve">00,17 </w:t>
            </w:r>
            <w:r w:rsidRPr="00E4123E">
              <w:t>га)</w:t>
            </w:r>
            <w:r>
              <w:t xml:space="preserve"> для эксплуатации линейных объектов.</w:t>
            </w:r>
          </w:p>
        </w:tc>
      </w:tr>
      <w:tr w:rsidR="0090377E" w:rsidRPr="00642873" w:rsidTr="00725D8E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642873" w:rsidRDefault="0090377E" w:rsidP="0090377E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E4123E" w:rsidRDefault="0090377E" w:rsidP="0090377E">
            <w:r>
              <w:t>До 17марта</w:t>
            </w:r>
            <w:r w:rsidRPr="00E4123E">
              <w:t xml:space="preserve"> 2015года</w:t>
            </w:r>
          </w:p>
        </w:tc>
      </w:tr>
      <w:tr w:rsidR="0090377E" w:rsidRPr="0064287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642873" w:rsidRDefault="0090377E" w:rsidP="0090377E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E4123E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90377E" w:rsidRPr="0064287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642873" w:rsidRDefault="0090377E" w:rsidP="0090377E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717E04" w:rsidRDefault="0090377E" w:rsidP="0090377E">
            <w:pPr>
              <w:pStyle w:val="afa"/>
              <w:rPr>
                <w:i/>
              </w:rPr>
            </w:pPr>
            <w:r w:rsidRPr="00CF4E1A">
              <w:t xml:space="preserve">Составление проектной документации (100,17га) для выполнения комплекса работ по расчистки существующих просек ВЛ, расширению просек ВЛ до нормативных (Объекты: ВЛВЛ 220 кВ № Л-204 </w:t>
            </w:r>
            <w:proofErr w:type="spellStart"/>
            <w:r w:rsidRPr="00CF4E1A">
              <w:t>Нижне</w:t>
            </w:r>
            <w:proofErr w:type="spellEnd"/>
            <w:r w:rsidRPr="00CF4E1A">
              <w:t xml:space="preserve"> –Свирская ГЭС-9-ГЭС ВЛ 220 кВ Тихвин-Литейный-</w:t>
            </w:r>
            <w:proofErr w:type="spellStart"/>
            <w:r w:rsidRPr="00CF4E1A">
              <w:t>Сясь</w:t>
            </w:r>
            <w:proofErr w:type="spellEnd"/>
            <w:r w:rsidRPr="00CF4E1A">
              <w:t xml:space="preserve"> (Л-</w:t>
            </w:r>
            <w:proofErr w:type="gramStart"/>
            <w:r w:rsidRPr="00CF4E1A">
              <w:t>15)/</w:t>
            </w:r>
            <w:proofErr w:type="gramEnd"/>
            <w:r w:rsidRPr="00CF4E1A">
              <w:t xml:space="preserve"> ВЛ 220 кВ ПС «Тихвин-Литейный» ВЛ 330 кВ «</w:t>
            </w:r>
            <w:proofErr w:type="spellStart"/>
            <w:r w:rsidRPr="00CF4E1A">
              <w:t>Киришская</w:t>
            </w:r>
            <w:proofErr w:type="spellEnd"/>
            <w:r w:rsidRPr="00CF4E1A">
              <w:t xml:space="preserve"> ГРЭС-ПС </w:t>
            </w:r>
            <w:proofErr w:type="spellStart"/>
            <w:r w:rsidRPr="00CF4E1A">
              <w:t>Сясь</w:t>
            </w:r>
            <w:proofErr w:type="spellEnd"/>
            <w:r w:rsidRPr="00CF4E1A">
              <w:t xml:space="preserve">» (Л-387); ВЛ 330 кВ «ПС </w:t>
            </w:r>
            <w:proofErr w:type="spellStart"/>
            <w:r w:rsidRPr="00CF4E1A">
              <w:t>Киришская</w:t>
            </w:r>
            <w:proofErr w:type="spellEnd"/>
            <w:r w:rsidRPr="00CF4E1A">
              <w:t>-ПС Тихвин – Литейный» (Л-423); ВЛ 220 кВ «ГЭС-9 – ГЭС-12» (Л-204); ВЛ 220 кВ «ГЭС-9 – ГЭС-12» (Л-203)).</w:t>
            </w:r>
          </w:p>
        </w:tc>
      </w:tr>
      <w:tr w:rsidR="004739D8" w:rsidRPr="0064287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90377E" w:rsidRPr="00642873" w:rsidTr="00102921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0377E" w:rsidRPr="00642873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3738A6">
              <w:t>Составление проектной документации лесных участков общей площадью (100,17 га) для эксплуатации линейных объектов.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377E" w:rsidRPr="003738A6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3738A6">
              <w:t>Вид и состав проектной документации лесного участка регламентируются:</w:t>
            </w:r>
          </w:p>
          <w:p w:rsidR="0090377E" w:rsidRPr="003738A6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3738A6">
              <w:t xml:space="preserve">Ст.69 Лесного кодекса РФ, цели реализации приказа МПР РФ от 28.11.2007г. № 310 </w:t>
            </w:r>
            <w:proofErr w:type="gramStart"/>
            <w:r w:rsidRPr="003738A6">
              <w:t>« Об</w:t>
            </w:r>
            <w:proofErr w:type="gramEnd"/>
            <w:r w:rsidRPr="003738A6"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90377E" w:rsidRPr="003738A6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gramStart"/>
            <w:r w:rsidRPr="003738A6">
              <w:t>« О</w:t>
            </w:r>
            <w:proofErr w:type="gramEnd"/>
            <w:r w:rsidRPr="003738A6"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90377E" w:rsidRPr="00E4123E" w:rsidRDefault="0090377E" w:rsidP="009037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3738A6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377E" w:rsidRPr="003738A6" w:rsidRDefault="0090377E" w:rsidP="0090377E">
            <w:pPr>
              <w:spacing w:line="240" w:lineRule="auto"/>
              <w:rPr>
                <w:snapToGrid w:val="0"/>
              </w:rPr>
            </w:pPr>
            <w:r w:rsidRPr="003738A6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90377E" w:rsidRPr="003738A6" w:rsidRDefault="0090377E" w:rsidP="0090377E">
            <w:pPr>
              <w:spacing w:line="240" w:lineRule="auto"/>
              <w:rPr>
                <w:snapToGrid w:val="0"/>
              </w:rPr>
            </w:pPr>
            <w:r w:rsidRPr="003738A6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90377E" w:rsidRPr="003738A6" w:rsidRDefault="0090377E" w:rsidP="0090377E">
            <w:pPr>
              <w:rPr>
                <w:snapToGrid w:val="0"/>
              </w:rPr>
            </w:pPr>
            <w:r w:rsidRPr="003738A6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90377E" w:rsidRPr="003738A6" w:rsidRDefault="0090377E" w:rsidP="0090377E">
            <w:pPr>
              <w:rPr>
                <w:snapToGrid w:val="0"/>
              </w:rPr>
            </w:pPr>
            <w:r w:rsidRPr="003738A6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90377E" w:rsidRPr="003738A6" w:rsidRDefault="0090377E" w:rsidP="0090377E">
            <w:pPr>
              <w:rPr>
                <w:snapToGrid w:val="0"/>
              </w:rPr>
            </w:pPr>
            <w:r w:rsidRPr="003738A6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90377E" w:rsidRPr="003738A6" w:rsidRDefault="0090377E" w:rsidP="0090377E">
            <w:pPr>
              <w:rPr>
                <w:snapToGrid w:val="0"/>
              </w:rPr>
            </w:pPr>
            <w:r w:rsidRPr="003738A6">
              <w:rPr>
                <w:snapToGrid w:val="0"/>
              </w:rPr>
              <w:t>6.Оформление проектной документации лесного участка в 4-х экземплярах.</w:t>
            </w:r>
          </w:p>
          <w:p w:rsidR="0090377E" w:rsidRPr="00E4123E" w:rsidRDefault="0090377E" w:rsidP="0090377E">
            <w:pPr>
              <w:rPr>
                <w:snapToGrid w:val="0"/>
              </w:rPr>
            </w:pPr>
            <w:r w:rsidRPr="003738A6">
              <w:rPr>
                <w:snapToGrid w:val="0"/>
              </w:rPr>
              <w:t>Общая площадь лесных участков: 100,17 га.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2C4D" w:rsidRPr="003738A6" w:rsidRDefault="00B32C4D" w:rsidP="00B32C4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3738A6">
              <w:rPr>
                <w:snapToGrid w:val="0"/>
              </w:rPr>
              <w:t xml:space="preserve">Лесные участки расположены на территории </w:t>
            </w:r>
          </w:p>
          <w:p w:rsidR="00B32C4D" w:rsidRPr="003738A6" w:rsidRDefault="00B32C4D" w:rsidP="00B32C4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rPr>
                <w:snapToGrid w:val="0"/>
              </w:rPr>
              <w:t>Киришского</w:t>
            </w:r>
            <w:proofErr w:type="spellEnd"/>
            <w:r w:rsidRPr="003738A6">
              <w:rPr>
                <w:snapToGrid w:val="0"/>
              </w:rPr>
              <w:t xml:space="preserve"> лесничества: </w:t>
            </w:r>
            <w:proofErr w:type="spellStart"/>
            <w:r w:rsidRPr="003738A6">
              <w:rPr>
                <w:snapToGrid w:val="0"/>
              </w:rPr>
              <w:t>Городищенского</w:t>
            </w:r>
            <w:proofErr w:type="spellEnd"/>
            <w:r w:rsidRPr="003738A6">
              <w:rPr>
                <w:snapToGrid w:val="0"/>
              </w:rPr>
              <w:t xml:space="preserve"> участкового лесничества (кв. </w:t>
            </w:r>
            <w:r w:rsidRPr="003738A6">
              <w:t>№ № 7, 9, 10. 21, 31-33, 42, 43, 45, 54, 59, 8299, 100, 102</w:t>
            </w:r>
            <w:proofErr w:type="gramStart"/>
            <w:r w:rsidRPr="003738A6">
              <w:t xml:space="preserve">); </w:t>
            </w:r>
            <w:r w:rsidRPr="003738A6">
              <w:rPr>
                <w:snapToGrid w:val="0"/>
              </w:rPr>
              <w:t xml:space="preserve"> </w:t>
            </w:r>
            <w:proofErr w:type="spellStart"/>
            <w:r w:rsidRPr="003738A6">
              <w:rPr>
                <w:snapToGrid w:val="0"/>
              </w:rPr>
              <w:t>Киришского</w:t>
            </w:r>
            <w:proofErr w:type="spellEnd"/>
            <w:proofErr w:type="gramEnd"/>
            <w:r w:rsidRPr="003738A6">
              <w:rPr>
                <w:snapToGrid w:val="0"/>
              </w:rPr>
              <w:t xml:space="preserve"> участкового лесничества  ( кв. </w:t>
            </w:r>
            <w:r w:rsidRPr="003738A6">
              <w:t xml:space="preserve">№  №  48-50. 59, 65, 66); Кукуйского участкового лесничества  (кв. №№ 12, 23, 25, 36, 46, 47, 49-53, 62, 63, 68, 70); </w:t>
            </w:r>
          </w:p>
          <w:p w:rsidR="00B32C4D" w:rsidRPr="003738A6" w:rsidRDefault="00B32C4D" w:rsidP="00B32C4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t>Волховского</w:t>
            </w:r>
            <w:proofErr w:type="spellEnd"/>
            <w:r w:rsidRPr="003738A6">
              <w:t xml:space="preserve"> лесничества: </w:t>
            </w:r>
          </w:p>
          <w:p w:rsidR="00B32C4D" w:rsidRPr="003738A6" w:rsidRDefault="00B32C4D" w:rsidP="00B32C4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proofErr w:type="spellStart"/>
            <w:r w:rsidRPr="003738A6">
              <w:t>Волховского</w:t>
            </w:r>
            <w:proofErr w:type="spellEnd"/>
            <w:r w:rsidRPr="003738A6">
              <w:t xml:space="preserve"> участкового лесничества (кв. №№ 104, 107, </w:t>
            </w:r>
            <w:proofErr w:type="gramStart"/>
            <w:r w:rsidRPr="003738A6">
              <w:t>112 )</w:t>
            </w:r>
            <w:proofErr w:type="gramEnd"/>
            <w:r w:rsidRPr="003738A6">
              <w:t xml:space="preserve">; </w:t>
            </w:r>
            <w:proofErr w:type="spellStart"/>
            <w:r w:rsidRPr="003738A6">
              <w:t>Сясьстроевского</w:t>
            </w:r>
            <w:proofErr w:type="spellEnd"/>
            <w:r w:rsidRPr="003738A6">
              <w:t xml:space="preserve"> участкового лесничества (кв. №№ 44, 99, 107, 113, 117, 122, 128, 180); </w:t>
            </w:r>
            <w:proofErr w:type="spellStart"/>
            <w:r w:rsidRPr="003738A6">
              <w:t>Колчановского</w:t>
            </w:r>
            <w:proofErr w:type="spellEnd"/>
            <w:r w:rsidRPr="003738A6">
              <w:t xml:space="preserve"> участкового лесничества (кв. №№ 11, 16, 22); </w:t>
            </w:r>
          </w:p>
          <w:p w:rsidR="00B32C4D" w:rsidRPr="003738A6" w:rsidRDefault="00B32C4D" w:rsidP="00B32C4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3738A6">
              <w:t xml:space="preserve">Тихвинского лесничества: </w:t>
            </w:r>
            <w:proofErr w:type="spellStart"/>
            <w:r w:rsidRPr="003738A6">
              <w:t>Липногорского</w:t>
            </w:r>
            <w:proofErr w:type="spellEnd"/>
            <w:r w:rsidRPr="003738A6">
              <w:t xml:space="preserve"> участкового лесничества (кв. №№ 85-87, 112-114, 124, 125, 135, 148, 149, 162, 163, 174, 175, 193, 202-204, 208, 218, 219, 230, 232, 237); </w:t>
            </w:r>
            <w:proofErr w:type="spellStart"/>
            <w:r w:rsidRPr="003738A6">
              <w:t>Цвылевского</w:t>
            </w:r>
            <w:proofErr w:type="spellEnd"/>
            <w:r w:rsidRPr="003738A6">
              <w:t xml:space="preserve"> участкового лесничества (кв. №№ 71, 60, 61); </w:t>
            </w:r>
            <w:proofErr w:type="spellStart"/>
            <w:r w:rsidRPr="003738A6">
              <w:t>Сяського</w:t>
            </w:r>
            <w:proofErr w:type="spellEnd"/>
            <w:r w:rsidRPr="003738A6">
              <w:t xml:space="preserve"> участкового лесничества (кв. № 7); Андреевского участкового лесничества </w:t>
            </w:r>
            <w:proofErr w:type="gramStart"/>
            <w:r w:rsidRPr="003738A6">
              <w:t>( кв.</w:t>
            </w:r>
            <w:proofErr w:type="gramEnd"/>
            <w:r w:rsidRPr="003738A6">
              <w:t xml:space="preserve"> №№ 1, 2, 51, 52, 59, 156, 157).</w:t>
            </w:r>
          </w:p>
          <w:p w:rsidR="0090377E" w:rsidRPr="00642873" w:rsidRDefault="0090377E" w:rsidP="0090377E">
            <w:pPr>
              <w:pStyle w:val="afa"/>
              <w:rPr>
                <w:snapToGrid w:val="0"/>
              </w:rPr>
            </w:pPr>
          </w:p>
        </w:tc>
      </w:tr>
    </w:tbl>
    <w:p w:rsidR="00534868" w:rsidRPr="00642873" w:rsidRDefault="00534868" w:rsidP="00F40D54"/>
    <w:p w:rsidR="001D7248" w:rsidRPr="00642873" w:rsidRDefault="001D7248" w:rsidP="00F40D54"/>
    <w:p w:rsidR="001D7248" w:rsidRPr="00642873" w:rsidRDefault="00BB3B66" w:rsidP="00F40D54">
      <w:r w:rsidRPr="00642873">
        <w:t>Заказчик:                                                                                 Исполнитель:</w:t>
      </w:r>
    </w:p>
    <w:p w:rsidR="001D7248" w:rsidRPr="00642873" w:rsidRDefault="00BB3B66" w:rsidP="00F40D54">
      <w:r w:rsidRPr="00642873">
        <w:t>___________________/                      /                         __________________/                                  /</w:t>
      </w:r>
    </w:p>
    <w:p w:rsidR="00FB4986" w:rsidRPr="00642873" w:rsidRDefault="00FB4986" w:rsidP="00F40D54"/>
    <w:p w:rsidR="009C2250" w:rsidRPr="00642873" w:rsidRDefault="009C2250" w:rsidP="00F40D54"/>
    <w:p w:rsidR="009C2250" w:rsidRPr="00642873" w:rsidRDefault="009C2250" w:rsidP="00F40D54"/>
    <w:p w:rsidR="009C2250" w:rsidRPr="00642873" w:rsidRDefault="009C2250" w:rsidP="00F40D54"/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7771B8" w:rsidRPr="001D7248" w:rsidRDefault="007771B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 xml:space="preserve">Уласевич С.Н.     </w:t>
      </w:r>
      <w:r w:rsidR="00534868" w:rsidRPr="001D7248">
        <w:rPr>
          <w:rFonts w:cs="Calibri"/>
        </w:rPr>
        <w:t xml:space="preserve">                                             _______________</w:t>
      </w:r>
      <w:r w:rsidR="00DA0430" w:rsidRPr="001D7248">
        <w:rPr>
          <w:rFonts w:cs="Calibri"/>
        </w:rPr>
        <w:t>_</w:t>
      </w:r>
      <w:r w:rsidR="00534868"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>Масейкина А.С.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90377E">
      <w:footerReference w:type="default" r:id="rId12"/>
      <w:pgSz w:w="11906" w:h="16838"/>
      <w:pgMar w:top="1134" w:right="991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B2" w:rsidRDefault="00A048B2" w:rsidP="0005779D">
      <w:pPr>
        <w:spacing w:after="0" w:line="240" w:lineRule="auto"/>
      </w:pPr>
      <w:r>
        <w:separator/>
      </w:r>
    </w:p>
  </w:endnote>
  <w:endnote w:type="continuationSeparator" w:id="0">
    <w:p w:rsidR="00A048B2" w:rsidRDefault="00A048B2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B660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1DB7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1DB7">
      <w:rPr>
        <w:b/>
        <w:noProof/>
      </w:rPr>
      <w:t>20</w:t>
    </w:r>
    <w:r>
      <w:rPr>
        <w:b/>
      </w:rPr>
      <w:fldChar w:fldCharType="end"/>
    </w:r>
  </w:p>
  <w:p w:rsidR="008B660E" w:rsidRDefault="008B660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B660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1DB7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1DB7">
      <w:rPr>
        <w:b/>
        <w:noProof/>
      </w:rPr>
      <w:t>20</w:t>
    </w:r>
    <w:r>
      <w:rPr>
        <w:b/>
      </w:rPr>
      <w:fldChar w:fldCharType="end"/>
    </w:r>
  </w:p>
  <w:p w:rsidR="008B660E" w:rsidRDefault="008B660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B660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1DB7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1DB7">
      <w:rPr>
        <w:b/>
        <w:noProof/>
      </w:rPr>
      <w:t>20</w:t>
    </w:r>
    <w:r>
      <w:rPr>
        <w:b/>
      </w:rPr>
      <w:fldChar w:fldCharType="end"/>
    </w:r>
  </w:p>
  <w:p w:rsidR="008B660E" w:rsidRDefault="008B660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B2" w:rsidRDefault="00A048B2" w:rsidP="0005779D">
      <w:pPr>
        <w:spacing w:after="0" w:line="240" w:lineRule="auto"/>
      </w:pPr>
      <w:r>
        <w:separator/>
      </w:r>
    </w:p>
  </w:footnote>
  <w:footnote w:type="continuationSeparator" w:id="0">
    <w:p w:rsidR="00A048B2" w:rsidRDefault="00A048B2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Pr="00E833EF" w:rsidRDefault="008B660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030A0"/>
    <w:rsid w:val="0002199F"/>
    <w:rsid w:val="000223E4"/>
    <w:rsid w:val="00022779"/>
    <w:rsid w:val="000443E5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B528B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2BD0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17A91"/>
    <w:rsid w:val="00332264"/>
    <w:rsid w:val="003473B9"/>
    <w:rsid w:val="00354267"/>
    <w:rsid w:val="0035679D"/>
    <w:rsid w:val="003738A6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2EEF"/>
    <w:rsid w:val="005575D5"/>
    <w:rsid w:val="00561F55"/>
    <w:rsid w:val="0056406E"/>
    <w:rsid w:val="005651D8"/>
    <w:rsid w:val="00571DE4"/>
    <w:rsid w:val="005845A9"/>
    <w:rsid w:val="00595DF0"/>
    <w:rsid w:val="0059773B"/>
    <w:rsid w:val="005A1AE5"/>
    <w:rsid w:val="005C0297"/>
    <w:rsid w:val="005C0EE5"/>
    <w:rsid w:val="005C1ED9"/>
    <w:rsid w:val="005D0D81"/>
    <w:rsid w:val="005D4B97"/>
    <w:rsid w:val="005F44E5"/>
    <w:rsid w:val="005F5B7B"/>
    <w:rsid w:val="00602E9B"/>
    <w:rsid w:val="00623919"/>
    <w:rsid w:val="00624C32"/>
    <w:rsid w:val="00624F60"/>
    <w:rsid w:val="00627819"/>
    <w:rsid w:val="00636E80"/>
    <w:rsid w:val="00636F64"/>
    <w:rsid w:val="00641756"/>
    <w:rsid w:val="00642873"/>
    <w:rsid w:val="00643F7E"/>
    <w:rsid w:val="00651168"/>
    <w:rsid w:val="00653182"/>
    <w:rsid w:val="00653E65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C77F6"/>
    <w:rsid w:val="006E21C4"/>
    <w:rsid w:val="00711960"/>
    <w:rsid w:val="00717E04"/>
    <w:rsid w:val="00725D8E"/>
    <w:rsid w:val="007322E6"/>
    <w:rsid w:val="00735681"/>
    <w:rsid w:val="00735BAB"/>
    <w:rsid w:val="007707B9"/>
    <w:rsid w:val="0077112F"/>
    <w:rsid w:val="007771B8"/>
    <w:rsid w:val="0077769E"/>
    <w:rsid w:val="00777F1D"/>
    <w:rsid w:val="0078298C"/>
    <w:rsid w:val="007949C7"/>
    <w:rsid w:val="007A1EFD"/>
    <w:rsid w:val="007A4A30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076CE"/>
    <w:rsid w:val="00807F20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B660E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377E"/>
    <w:rsid w:val="009047FC"/>
    <w:rsid w:val="0091410E"/>
    <w:rsid w:val="00920434"/>
    <w:rsid w:val="009246EC"/>
    <w:rsid w:val="009374D3"/>
    <w:rsid w:val="00945299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01F"/>
    <w:rsid w:val="009E2D39"/>
    <w:rsid w:val="009F4240"/>
    <w:rsid w:val="00A048B2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D2F44"/>
    <w:rsid w:val="00AF2F43"/>
    <w:rsid w:val="00AF414B"/>
    <w:rsid w:val="00AF7DFF"/>
    <w:rsid w:val="00B03943"/>
    <w:rsid w:val="00B04D36"/>
    <w:rsid w:val="00B170F1"/>
    <w:rsid w:val="00B32C4D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A639F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B4FBA"/>
    <w:rsid w:val="00CD1251"/>
    <w:rsid w:val="00CD1DB7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1FD7"/>
    <w:rsid w:val="00D924E1"/>
    <w:rsid w:val="00D932D0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123E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74D2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34410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7200-457C-476E-938C-EE2F405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20</Pages>
  <Words>4814</Words>
  <Characters>27445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ИНФОРМАЦИОННАЯ КАРТА ЗАКУПКИ</vt:lpstr>
      <vt:lpstr>Часть I. Сведения о закупке</vt:lpstr>
      <vt:lpstr>    1.1. Общие сведения о закупке</vt:lpstr>
      <vt:lpstr>    1.2. Порядок формирования цены договора (цены лота) </vt:lpstr>
      <vt:lpstr>    1.3. Требования к товару, работам, услугам, являющимся предметом настоящей закуп</vt:lpstr>
      <vt:lpstr>    1.4. Форма, сроки и порядок оплаты товара, работы, услуги</vt:lpstr>
      <vt:lpstr>Часть II. Порядок проведения закупки</vt:lpstr>
      <vt:lpstr>    2.1. Права и обязанности Организатора и Участников закупки</vt:lpstr>
      <vt:lpstr>    2.2. Порядок подачи заявок на участие в закупке</vt:lpstr>
      <vt:lpstr>    2.3. Формы и порядок предоставления участникам закупки разъяснений положений док</vt:lpstr>
      <vt:lpstr>    2.4. Описание порядка внесения дополнений в Документацию о закупке, переноса сро</vt:lpstr>
      <vt:lpstr>    2.5. Порядок оценки и сопоставления заявок на участие в закупке</vt:lpstr>
      <vt:lpstr>Часть III. Заявка на участие в закупке</vt:lpstr>
      <vt:lpstr>    3.1. Требования к содержанию, форме, оформлению и составу заявки на участие в за</vt:lpstr>
      <vt:lpstr>    3.2. Требования к описанию участниками закупки поставляемого товара, выполняемой</vt:lpstr>
    </vt:vector>
  </TitlesOfParts>
  <Company>ПИА</Company>
  <LinksUpToDate>false</LinksUpToDate>
  <CharactersWithSpaces>32195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132</cp:revision>
  <cp:lastPrinted>2014-10-27T07:10:00Z</cp:lastPrinted>
  <dcterms:created xsi:type="dcterms:W3CDTF">2012-08-08T06:28:00Z</dcterms:created>
  <dcterms:modified xsi:type="dcterms:W3CDTF">2015-02-06T10:06:00Z</dcterms:modified>
</cp:coreProperties>
</file>